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研究阐释党的二十大精神国家社会科学基金重大项目招标选题</w:t>
      </w:r>
    </w:p>
    <w:p>
      <w:pPr>
        <w:spacing w:line="560" w:lineRule="exact"/>
        <w:jc w:val="center"/>
        <w:rPr>
          <w:rFonts w:hint="eastAsia" w:ascii="方正小标宋简体" w:eastAsia="方正小标宋简体"/>
          <w:sz w:val="40"/>
          <w:szCs w:val="40"/>
        </w:rPr>
      </w:pPr>
      <w:bookmarkStart w:id="0" w:name="_GoBack"/>
      <w:bookmarkEnd w:id="0"/>
      <w:r>
        <w:rPr>
          <w:rFonts w:hint="eastAsia" w:ascii="方正小标宋简体" w:eastAsia="方正小标宋简体"/>
          <w:sz w:val="40"/>
          <w:szCs w:val="40"/>
        </w:rPr>
        <w:t>（申请者据此可设计具体的研究题目）</w:t>
      </w:r>
    </w:p>
    <w:p>
      <w:pPr>
        <w:spacing w:before="240" w:line="560" w:lineRule="exact"/>
        <w:ind w:firstLine="640" w:firstLineChars="200"/>
        <w:rPr>
          <w:rFonts w:hint="eastAsia" w:ascii="仿宋_GB2312" w:eastAsia="仿宋_GB2312"/>
          <w:sz w:val="32"/>
          <w:szCs w:val="32"/>
        </w:rPr>
      </w:pPr>
      <w:r>
        <w:rPr>
          <w:rFonts w:hint="eastAsia" w:ascii="仿宋_GB2312" w:eastAsia="仿宋_GB2312"/>
          <w:sz w:val="32"/>
          <w:szCs w:val="32"/>
        </w:rPr>
        <w:t>1.党的二十大的主题、历史地位和重大意义研究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2.“两个确立”与新时代十年伟大变革研究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3.党的十八大以来“三件大事”的重大现实意义和深远历史意义研究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4.新时代十年伟大变革的深刻内涵和里程碑意义研究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5.“三个务必”的价值意蕴与实践要求研究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6.中国共产党坚定历史自信增强历史主动的成功经验和现实意义研究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7.以中国式现代化全面推进中华民族伟大复兴的理论与实践研究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8.党的自我革命与跳出治乱兴衰历史周期率研究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9.开辟马克思主义中国化时代化新境界的基本原则和路径方法研究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10.新时代中国共产党推进理论创新的理论和实践逻辑研究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11.以“两个结合”继续推进马克思主义中国化时代化研究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12.习近平新时代中国特色社会主义思想的世界观和方法论研究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13.中华优秀传统文化与科学社会主义价值观主张的高度契合性研究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14.新时代新征程中国共产党的使命任务研究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15.中国式现代化的中国特色和本质要求研究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16.中国式现代化的历史脉络与推进路径研究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17.中国式现代化的评价指标与发展规律研究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18.中国式现代化建设中传承中华文明的内涵与价值研究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19.中国式现代化建设中坚持改革开放的目标与重点任务研究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20.超大规模人口国家现代化建设的特点、机遇与挑战研究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21.中等发达国家经济发展水平和社会发展特征研究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22.全面建设社会主义现代化国家必须牢牢把握的重大原则研究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23.在高质量发展中促进共同富裕的制度设计研究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24.新时代中国共产党坚持发扬斗争精神研究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25.世界百年未有之大变局加速演进的动因、趋势与影响研究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26.实现第二个百年奋斗目标新的赶考之路上需防范的重大风险研究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27.坚持把国家和民族发展放在自己力量的基点上重大论断的重大意义和基本要求研究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28.2035年基本实现社会主义现代化的主要标志和重要指标研究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29.以高质量发展推进现代化建设的核心要求与制度保障研究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30.未来15年保持经济运行在合理区间的对策研究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31.实施扩大内需战略同深化供给侧结构性改革有机结合的重大举措研究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32.新时期构建现代化经济体系的目标与重点任务研究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33.构建高水平社会主义市场经济体制的目标与重点任务研究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34.深化要素市场化改革、建设高标准市场体系的重点任务研究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35.重点产业链供应链韧性和安全水平评估与对策研究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36.推进城乡融合和区域协调发展研究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37.国有企业在中国式现代化建设中的使命和任务研究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38.促进各种类型企业平等发展公平竞争的体制机制和政策体系研究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39.深化金融体制改革和守住不发生系统性风险底线研究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40.依法规范和引导资本健康发展研究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41.现代化产业体系的评估指标、发展规律与路径选择研究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42.促进数字经济与实体经济深度融合研究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43.建设农业强国的主要目标、重点任务与对策研究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44.建设宜居宜业和美乡村的基本内涵和重点任务研究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45.构建优势互补、高质量发展的区域经济布局和国土空间体系研究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46.构建大中小城市协调发展格局研究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47.高水平对外开放的新目标新任务研究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48.新时期稳步扩大制度型开放的内涵、目标和重点任务研究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49.新时期开放中提升国际循环质量和水平问题研究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50.依托我国超大规模市场优势增强国内国际市场与资源联动的机制与路径研究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51.营造市场化、法治化、国际化一流营商环境研究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52.维护多元稳定的国际经济格局和经贸关系研究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53.促进教育与科技创新、经济发展更好结合研究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54.提升国家创新体系整体效能研究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55.打赢关键核心技术攻坚战的目标、主攻方向与对策研究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56.加快建设世界重要人才中心和创新高地研究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57.强化现代化建设人才支撑的实现路径与对策研究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58.全过程人民民主的治理效能与实现路径研究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59.坚持走中国人权发展道路研究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60.坚持党的领导、统一战线、协商民主有机结合研究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61.完善基层直接民主制度体系和工作体系研究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62.完善大统战工作格局研究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63.中国特色解决民族问题的道路研究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64.建设中国特色社会主义法治体系研究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65.健全保证宪法全面实施的制度体系研究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66.加强重点领域、新兴领域、涉外领域立法研究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67.深化行政执法体制改革研究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68.深化司法体制综合配套改革的进展与成效研究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69.传承中华优秀传统法律文化研究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70.提升社会治理法治化水平研究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71.推进文化自信自强的时代背景与现实途径研究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72.建设具有强大凝聚力和引领力的社会主义意识形态研究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73.健全网络综合治理体系研究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74.弘扬以伟大建党精神为源头的中国共产党人精神谱系研究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75.完善思想政治工作体系研究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76.推进城乡精神文明建设融合发展研究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77.健全现代公共文化服务体系研究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78.推进文化和旅游深度融合发展研究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79.增强中华文明传播力影响力研究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80.增强公共服务均衡性和可及性研究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81.规范收入分配秩序和财富积累机制研究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82.新征程上就业面临的突出难题与对策研究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83.健全多层次社会保障体系研究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84.实施积极应对人口老龄化国家战略研究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85.深化医药卫生体制改革研究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86.美丽中国建设目标、任务和路径研究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87.山水林田湖草沙一体化保护和系统治理研究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88.协同推进降碳、减污、扩绿、增长的体制机制研究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89.健全现代环境治理体系研究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90.推进以国家公园为主体的自然保护地体系建设研究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91.统筹推进碳达峰碳中和与经济社会协同发展研究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92.新型能源体系建设思路与对策研究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93.积极参与应对气候变化全球治理研究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94.贯彻总体国家安全观体制机制和路径研究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95.以加快构建新安全格局保障新发展格局研究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96.健全国家安全工作体系重点问题研究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97.重点领域国家安全风险防范和应对能力现代化研究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98.新时代公共安全应急框架体系研究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99.健全共建共治共享的社会治理制度研究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100.以新时代党的强军思想指导新域新质作战力量发展研究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101.巩固提高一体化国家战略体系和能力研究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102.坚持和完善“一国两制”制度体系研究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103.完善特别行政区司法制度和法律体系研究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104.新时代党解决台湾问题的总体方略研究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105.世界动荡变革期的特点、影响及对策研究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106.以中国新发展为世界提供新机遇的路径与策略研究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107.全球治理面临的主要挑战和中国方案研究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108.协调推进全球发展倡议和全球安全倡议路径研究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109.全人类共同价值与构建人类命运共同体重大理念研究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110.中国共产党所面对的大党独有难题及应对策略研究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111.以党的自我革命引领社会革命研究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112.完善党的自我革命制度规范体系研究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113.完善党内法规制度体系研究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114.坚持不敢腐、不能腐、不想腐一体推进研究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115.推进反腐败国家立法研究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116.深化对“五个必由之路”规律性认识研究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kNGNlNTliNTQwZTExZjZmZTAyMzViNzY0OTg5MmEifQ=="/>
  </w:docVars>
  <w:rsids>
    <w:rsidRoot w:val="00565196"/>
    <w:rsid w:val="00545EFF"/>
    <w:rsid w:val="00565196"/>
    <w:rsid w:val="007A5575"/>
    <w:rsid w:val="008B40E8"/>
    <w:rsid w:val="695A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2455</Words>
  <Characters>2700</Characters>
  <Lines>19</Lines>
  <Paragraphs>5</Paragraphs>
  <TotalTime>0</TotalTime>
  <ScaleCrop>false</ScaleCrop>
  <LinksUpToDate>false</LinksUpToDate>
  <CharactersWithSpaces>2700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2022-12-01T00:35:00Z</dcterms:created>
  <dc:creator>黄 心一</dc:creator>
  <cp:lastModifiedBy>姚虎</cp:lastModifiedBy>
  <dcterms:modified xsi:type="dcterms:W3CDTF">2022-12-01T03:16:18Z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D45931C54716433C85BA913A4D784A40</vt:lpwstr>
  </property>
</Properties>
</file>