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B50" w:rsidRPr="008568C2" w:rsidRDefault="000C1013" w:rsidP="008568C2">
      <w:pPr>
        <w:spacing w:line="276" w:lineRule="auto"/>
        <w:ind w:firstLineChars="200" w:firstLine="562"/>
        <w:jc w:val="center"/>
        <w:rPr>
          <w:rFonts w:asciiTheme="minorEastAsia" w:eastAsiaTheme="minorEastAsia" w:hAnsiTheme="minorEastAsia"/>
          <w:b/>
          <w:sz w:val="28"/>
          <w:szCs w:val="28"/>
        </w:rPr>
      </w:pPr>
      <w:bookmarkStart w:id="0" w:name="_GoBack"/>
      <w:r w:rsidRPr="008568C2">
        <w:rPr>
          <w:rFonts w:asciiTheme="minorEastAsia" w:eastAsiaTheme="minorEastAsia" w:hAnsiTheme="minorEastAsia" w:hint="eastAsia"/>
          <w:b/>
          <w:sz w:val="28"/>
          <w:szCs w:val="28"/>
        </w:rPr>
        <w:t>广东汇富控股集团有限公司</w:t>
      </w:r>
    </w:p>
    <w:p w:rsidR="000C1013" w:rsidRPr="008568C2" w:rsidRDefault="00CD7B50" w:rsidP="008568C2">
      <w:pPr>
        <w:spacing w:line="276" w:lineRule="auto"/>
        <w:ind w:firstLineChars="200" w:firstLine="562"/>
        <w:jc w:val="center"/>
        <w:rPr>
          <w:rFonts w:asciiTheme="minorEastAsia" w:eastAsiaTheme="minorEastAsia" w:hAnsiTheme="minorEastAsia"/>
          <w:b/>
          <w:sz w:val="28"/>
          <w:szCs w:val="28"/>
        </w:rPr>
      </w:pPr>
      <w:r w:rsidRPr="008568C2">
        <w:rPr>
          <w:rFonts w:asciiTheme="minorEastAsia" w:eastAsiaTheme="minorEastAsia" w:hAnsiTheme="minorEastAsia" w:hint="eastAsia"/>
          <w:b/>
          <w:sz w:val="28"/>
          <w:szCs w:val="28"/>
        </w:rPr>
        <w:t>2016年校园招聘</w:t>
      </w:r>
    </w:p>
    <w:p w:rsidR="00CD7B50" w:rsidRPr="008568C2" w:rsidRDefault="00CD7B50" w:rsidP="008568C2">
      <w:pPr>
        <w:spacing w:line="276" w:lineRule="auto"/>
        <w:ind w:firstLineChars="200" w:firstLine="562"/>
        <w:rPr>
          <w:rFonts w:asciiTheme="minorEastAsia" w:eastAsiaTheme="minorEastAsia" w:hAnsiTheme="minorEastAsia"/>
          <w:b/>
          <w:sz w:val="28"/>
          <w:szCs w:val="28"/>
        </w:rPr>
      </w:pPr>
      <w:r w:rsidRPr="008568C2">
        <w:rPr>
          <w:rFonts w:asciiTheme="minorEastAsia" w:eastAsiaTheme="minorEastAsia" w:hAnsiTheme="minorEastAsia" w:hint="eastAsia"/>
          <w:b/>
          <w:sz w:val="28"/>
          <w:szCs w:val="28"/>
        </w:rPr>
        <w:t>一</w:t>
      </w:r>
      <w:r w:rsidR="008568C2" w:rsidRPr="008568C2">
        <w:rPr>
          <w:rFonts w:asciiTheme="minorEastAsia" w:eastAsiaTheme="minorEastAsia" w:hAnsiTheme="minorEastAsia" w:hint="eastAsia"/>
          <w:b/>
          <w:sz w:val="28"/>
          <w:szCs w:val="28"/>
        </w:rPr>
        <w:t>、</w:t>
      </w:r>
      <w:r w:rsidRPr="008568C2">
        <w:rPr>
          <w:rFonts w:asciiTheme="minorEastAsia" w:eastAsiaTheme="minorEastAsia" w:hAnsiTheme="minorEastAsia" w:hint="eastAsia"/>
          <w:b/>
          <w:sz w:val="28"/>
          <w:szCs w:val="28"/>
        </w:rPr>
        <w:t>公司简介</w:t>
      </w:r>
    </w:p>
    <w:p w:rsidR="000C1013" w:rsidRPr="008568C2" w:rsidRDefault="000C1013" w:rsidP="008568C2">
      <w:pPr>
        <w:spacing w:line="276" w:lineRule="auto"/>
        <w:ind w:firstLineChars="200" w:firstLine="480"/>
        <w:rPr>
          <w:rFonts w:asciiTheme="minorEastAsia" w:eastAsiaTheme="minorEastAsia" w:hAnsiTheme="minorEastAsia"/>
          <w:sz w:val="24"/>
          <w:szCs w:val="24"/>
        </w:rPr>
      </w:pPr>
      <w:r w:rsidRPr="008568C2">
        <w:rPr>
          <w:rFonts w:asciiTheme="minorEastAsia" w:eastAsiaTheme="minorEastAsia" w:hAnsiTheme="minorEastAsia" w:hint="eastAsia"/>
          <w:sz w:val="24"/>
          <w:szCs w:val="24"/>
        </w:rPr>
        <w:t>广东汇富控股集团有限公司（前身为广东汇富进出口贸易有限公司）成立于2001年，位于广东省东莞市南城区莞太路23号鸿禧商业大厦，属有限责任公司，注册资金</w:t>
      </w:r>
      <w:r w:rsidR="00DB30BE" w:rsidRPr="008568C2">
        <w:rPr>
          <w:rFonts w:asciiTheme="minorEastAsia" w:eastAsiaTheme="minorEastAsia" w:hAnsiTheme="minorEastAsia" w:hint="eastAsia"/>
          <w:sz w:val="24"/>
          <w:szCs w:val="24"/>
        </w:rPr>
        <w:t>6000</w:t>
      </w:r>
      <w:r w:rsidRPr="008568C2">
        <w:rPr>
          <w:rFonts w:asciiTheme="minorEastAsia" w:eastAsiaTheme="minorEastAsia" w:hAnsiTheme="minorEastAsia" w:hint="eastAsia"/>
          <w:sz w:val="24"/>
          <w:szCs w:val="24"/>
        </w:rPr>
        <w:t>万元。汇富集团办公面积近3500平方米，在职员工人数超过</w:t>
      </w:r>
      <w:r w:rsidR="00DB30BE" w:rsidRPr="008568C2">
        <w:rPr>
          <w:rFonts w:asciiTheme="minorEastAsia" w:eastAsiaTheme="minorEastAsia" w:hAnsiTheme="minorEastAsia" w:hint="eastAsia"/>
          <w:sz w:val="24"/>
          <w:szCs w:val="24"/>
        </w:rPr>
        <w:t>400</w:t>
      </w:r>
      <w:r w:rsidRPr="008568C2">
        <w:rPr>
          <w:rFonts w:asciiTheme="minorEastAsia" w:eastAsiaTheme="minorEastAsia" w:hAnsiTheme="minorEastAsia" w:hint="eastAsia"/>
          <w:sz w:val="24"/>
          <w:szCs w:val="24"/>
        </w:rPr>
        <w:t>人，其中大专及以上学历和中级及以上专业技术职称的专业人员约占员工总数的91%。</w:t>
      </w:r>
    </w:p>
    <w:p w:rsidR="000C1013" w:rsidRPr="008568C2" w:rsidRDefault="000C1013" w:rsidP="008568C2">
      <w:pPr>
        <w:spacing w:line="276" w:lineRule="auto"/>
        <w:ind w:firstLineChars="200" w:firstLine="480"/>
        <w:rPr>
          <w:rFonts w:asciiTheme="minorEastAsia" w:eastAsiaTheme="minorEastAsia" w:hAnsiTheme="minorEastAsia"/>
          <w:sz w:val="24"/>
          <w:szCs w:val="24"/>
        </w:rPr>
      </w:pPr>
      <w:r w:rsidRPr="008568C2">
        <w:rPr>
          <w:rFonts w:asciiTheme="minorEastAsia" w:eastAsiaTheme="minorEastAsia" w:hAnsiTheme="minorEastAsia" w:hint="eastAsia"/>
          <w:sz w:val="24"/>
          <w:szCs w:val="24"/>
        </w:rPr>
        <w:t>2009年，汇富集团通过战略转型，确立全新定位，着力打造面向广大中小微企业提供多功能外贸综合服务的集成平台，通过引入全新的外贸供应链管理理论，创新外贸服务模式，建立高效服务团队，提供全方位的外贸解决方案。通过平台式服务，降低中小微企业的运营成本，提高企业国际贸易竞争力，促进外贸可持续增长，推动地区经济更好更快发展。</w:t>
      </w:r>
    </w:p>
    <w:p w:rsidR="003166EC" w:rsidRPr="008568C2" w:rsidRDefault="000C1013" w:rsidP="00AC30ED">
      <w:pPr>
        <w:spacing w:line="276" w:lineRule="auto"/>
        <w:ind w:firstLineChars="200" w:firstLine="480"/>
        <w:rPr>
          <w:rFonts w:asciiTheme="minorEastAsia" w:eastAsiaTheme="minorEastAsia" w:hAnsiTheme="minorEastAsia"/>
          <w:sz w:val="24"/>
          <w:szCs w:val="24"/>
        </w:rPr>
      </w:pPr>
      <w:r w:rsidRPr="008568C2">
        <w:rPr>
          <w:rFonts w:asciiTheme="minorEastAsia" w:eastAsiaTheme="minorEastAsia" w:hAnsiTheme="minorEastAsia" w:hint="eastAsia"/>
          <w:sz w:val="24"/>
          <w:szCs w:val="24"/>
        </w:rPr>
        <w:t>2011年，汇富集团进入中国对外贸易民营企业500强，出口位列151位；2012年进入全国一般贸易出口企业百强榜，位列49位；2013年实现一般贸易出口约7.2亿美元，位列中国一般贸易出口百强榜第34位；长期位列东莞一般贸易出口第一位。与此同时，汇富集团的经营模式开始得到国家、省市等各级政府的支持，先后获得国家工信部“中小企业发展专项资金”，“广东省中小企业公共服务示范平台”、“广东省高成长性企业（民营企业）”、“广东省中小企业发展专项资金”及“东莞市信息化与工业化融合标杆企业”、“2011-2012年度东莞市民营服务业企业50</w:t>
      </w:r>
      <w:r w:rsidR="002453BF">
        <w:rPr>
          <w:rFonts w:asciiTheme="minorEastAsia" w:eastAsiaTheme="minorEastAsia" w:hAnsiTheme="minorEastAsia" w:hint="eastAsia"/>
          <w:sz w:val="24"/>
          <w:szCs w:val="24"/>
        </w:rPr>
        <w:t>强”、“东莞市金融创新成果奖”等荣誉；2015年，</w:t>
      </w:r>
      <w:r w:rsidR="00AC30ED" w:rsidRPr="00AC30ED">
        <w:rPr>
          <w:rFonts w:asciiTheme="minorEastAsia" w:eastAsiaTheme="minorEastAsia" w:hAnsiTheme="minorEastAsia"/>
          <w:sz w:val="24"/>
          <w:szCs w:val="24"/>
        </w:rPr>
        <w:t>广东省外贸供应链管理工程技术研究中心</w:t>
      </w:r>
      <w:r w:rsidR="00AC30ED">
        <w:rPr>
          <w:rFonts w:asciiTheme="minorEastAsia" w:eastAsiaTheme="minorEastAsia" w:hAnsiTheme="minorEastAsia" w:hint="eastAsia"/>
          <w:sz w:val="24"/>
          <w:szCs w:val="24"/>
        </w:rPr>
        <w:t>获</w:t>
      </w:r>
      <w:r w:rsidR="00AC30ED">
        <w:rPr>
          <w:rFonts w:asciiTheme="minorEastAsia" w:eastAsiaTheme="minorEastAsia" w:hAnsiTheme="minorEastAsia"/>
          <w:sz w:val="24"/>
          <w:szCs w:val="24"/>
        </w:rPr>
        <w:t>广东省工程技术研究中心</w:t>
      </w:r>
      <w:r w:rsidR="00AC30ED" w:rsidRPr="00AC30ED">
        <w:rPr>
          <w:rFonts w:asciiTheme="minorEastAsia" w:eastAsiaTheme="minorEastAsia" w:hAnsiTheme="minorEastAsia"/>
          <w:sz w:val="24"/>
          <w:szCs w:val="24"/>
        </w:rPr>
        <w:t>认定</w:t>
      </w:r>
      <w:r w:rsidR="00AC30ED">
        <w:rPr>
          <w:rFonts w:asciiTheme="minorEastAsia" w:eastAsiaTheme="minorEastAsia" w:hAnsiTheme="minorEastAsia" w:hint="eastAsia"/>
          <w:sz w:val="24"/>
          <w:szCs w:val="24"/>
        </w:rPr>
        <w:t>；目前为</w:t>
      </w:r>
      <w:r w:rsidR="002453BF">
        <w:rPr>
          <w:rFonts w:asciiTheme="minorEastAsia" w:eastAsiaTheme="minorEastAsia" w:hAnsiTheme="minorEastAsia" w:hint="eastAsia"/>
          <w:sz w:val="24"/>
          <w:szCs w:val="24"/>
        </w:rPr>
        <w:t>新三板上市筹备企业。</w:t>
      </w:r>
    </w:p>
    <w:p w:rsidR="00AA2416" w:rsidRPr="008568C2" w:rsidRDefault="00CD7B50" w:rsidP="008568C2">
      <w:pPr>
        <w:spacing w:line="276" w:lineRule="auto"/>
        <w:ind w:firstLineChars="200" w:firstLine="562"/>
        <w:rPr>
          <w:rFonts w:asciiTheme="minorEastAsia" w:eastAsiaTheme="minorEastAsia" w:hAnsiTheme="minorEastAsia"/>
          <w:b/>
          <w:sz w:val="28"/>
          <w:szCs w:val="28"/>
        </w:rPr>
      </w:pPr>
      <w:r w:rsidRPr="008568C2">
        <w:rPr>
          <w:rFonts w:asciiTheme="minorEastAsia" w:eastAsiaTheme="minorEastAsia" w:hAnsiTheme="minorEastAsia" w:hint="eastAsia"/>
          <w:b/>
          <w:sz w:val="28"/>
          <w:szCs w:val="28"/>
        </w:rPr>
        <w:t>二</w:t>
      </w:r>
      <w:r w:rsidR="008568C2" w:rsidRPr="008568C2">
        <w:rPr>
          <w:rFonts w:asciiTheme="minorEastAsia" w:eastAsiaTheme="minorEastAsia" w:hAnsiTheme="minorEastAsia" w:hint="eastAsia"/>
          <w:b/>
          <w:sz w:val="28"/>
          <w:szCs w:val="28"/>
        </w:rPr>
        <w:t>、</w:t>
      </w:r>
      <w:r w:rsidRPr="008568C2">
        <w:rPr>
          <w:rFonts w:asciiTheme="minorEastAsia" w:eastAsiaTheme="minorEastAsia" w:hAnsiTheme="minorEastAsia" w:hint="eastAsia"/>
          <w:b/>
          <w:sz w:val="28"/>
          <w:szCs w:val="28"/>
        </w:rPr>
        <w:t>诚聘职位</w:t>
      </w:r>
      <w:bookmarkEnd w:id="0"/>
    </w:p>
    <w:tbl>
      <w:tblPr>
        <w:tblW w:w="10221" w:type="dxa"/>
        <w:tblInd w:w="93" w:type="dxa"/>
        <w:tblCellMar>
          <w:top w:w="15" w:type="dxa"/>
          <w:bottom w:w="15" w:type="dxa"/>
        </w:tblCellMar>
        <w:tblLook w:val="04A0"/>
      </w:tblPr>
      <w:tblGrid>
        <w:gridCol w:w="1008"/>
        <w:gridCol w:w="8079"/>
        <w:gridCol w:w="1134"/>
      </w:tblGrid>
      <w:tr w:rsidR="005E2B60" w:rsidRPr="005E2B60" w:rsidTr="008568C2">
        <w:trPr>
          <w:trHeight w:val="359"/>
        </w:trPr>
        <w:tc>
          <w:tcPr>
            <w:tcW w:w="1008" w:type="dxa"/>
            <w:vMerge w:val="restart"/>
            <w:tcBorders>
              <w:top w:val="single" w:sz="4" w:space="0" w:color="000000"/>
              <w:left w:val="single" w:sz="4" w:space="0" w:color="000000"/>
              <w:bottom w:val="single" w:sz="4" w:space="0" w:color="000000"/>
              <w:right w:val="single" w:sz="4" w:space="0" w:color="000000"/>
            </w:tcBorders>
            <w:shd w:val="clear" w:color="auto" w:fill="99CCFF"/>
            <w:vAlign w:val="center"/>
            <w:hideMark/>
          </w:tcPr>
          <w:p w:rsidR="005E2B60" w:rsidRPr="005E2B60" w:rsidRDefault="005E2B60" w:rsidP="008568C2">
            <w:pPr>
              <w:widowControl/>
              <w:jc w:val="center"/>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职位类别</w:t>
            </w:r>
          </w:p>
        </w:tc>
        <w:tc>
          <w:tcPr>
            <w:tcW w:w="8079" w:type="dxa"/>
            <w:vMerge w:val="restart"/>
            <w:tcBorders>
              <w:top w:val="single" w:sz="4" w:space="0" w:color="000000"/>
              <w:left w:val="single" w:sz="4" w:space="0" w:color="000000"/>
              <w:bottom w:val="single" w:sz="4" w:space="0" w:color="000000"/>
              <w:right w:val="single" w:sz="4" w:space="0" w:color="000000"/>
            </w:tcBorders>
            <w:shd w:val="clear" w:color="auto" w:fill="99CCFF"/>
            <w:vAlign w:val="center"/>
            <w:hideMark/>
          </w:tcPr>
          <w:p w:rsidR="005E2B60" w:rsidRPr="005E2B60" w:rsidRDefault="005E2B60" w:rsidP="008568C2">
            <w:pPr>
              <w:widowControl/>
              <w:jc w:val="center"/>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详细职位要求</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99CCFF"/>
            <w:vAlign w:val="center"/>
            <w:hideMark/>
          </w:tcPr>
          <w:p w:rsidR="005E2B60" w:rsidRPr="005E2B60" w:rsidRDefault="005E2B60" w:rsidP="008568C2">
            <w:pPr>
              <w:widowControl/>
              <w:jc w:val="center"/>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需求人数</w:t>
            </w:r>
          </w:p>
        </w:tc>
      </w:tr>
      <w:tr w:rsidR="005E2B60" w:rsidRPr="005E2B60" w:rsidTr="008568C2">
        <w:trPr>
          <w:trHeight w:val="359"/>
        </w:trPr>
        <w:tc>
          <w:tcPr>
            <w:tcW w:w="1008" w:type="dxa"/>
            <w:vMerge/>
            <w:tcBorders>
              <w:top w:val="single" w:sz="4" w:space="0" w:color="000000"/>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c>
          <w:tcPr>
            <w:tcW w:w="8079" w:type="dxa"/>
            <w:vMerge/>
            <w:tcBorders>
              <w:top w:val="single" w:sz="4" w:space="0" w:color="000000"/>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r>
      <w:tr w:rsidR="005E2B60" w:rsidRPr="005E2B60" w:rsidTr="008568C2">
        <w:trPr>
          <w:trHeight w:val="285"/>
        </w:trPr>
        <w:tc>
          <w:tcPr>
            <w:tcW w:w="1008" w:type="dxa"/>
            <w:vMerge w:val="restart"/>
            <w:tcBorders>
              <w:top w:val="single" w:sz="4" w:space="0" w:color="000000"/>
              <w:left w:val="single" w:sz="4" w:space="0" w:color="000000"/>
              <w:bottom w:val="single" w:sz="4" w:space="0" w:color="000000"/>
              <w:right w:val="single" w:sz="4" w:space="0" w:color="000000"/>
            </w:tcBorders>
            <w:vAlign w:val="center"/>
            <w:hideMark/>
          </w:tcPr>
          <w:p w:rsidR="005E2B60" w:rsidRPr="005E2B60" w:rsidRDefault="005E2B60" w:rsidP="008568C2">
            <w:pPr>
              <w:widowControl/>
              <w:jc w:val="center"/>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法务类</w:t>
            </w:r>
          </w:p>
        </w:tc>
        <w:tc>
          <w:tcPr>
            <w:tcW w:w="8079" w:type="dxa"/>
            <w:tcBorders>
              <w:top w:val="single" w:sz="4" w:space="0" w:color="000000"/>
              <w:left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1、法学类相关专业（商法或经济法方向优先考虑），硕士及以上学历；</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5E2B60" w:rsidRPr="005E2B60" w:rsidRDefault="002453BF" w:rsidP="008568C2">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5</w:t>
            </w:r>
          </w:p>
        </w:tc>
      </w:tr>
      <w:tr w:rsidR="005E2B60" w:rsidRPr="005E2B60" w:rsidTr="008568C2">
        <w:trPr>
          <w:trHeight w:val="285"/>
        </w:trPr>
        <w:tc>
          <w:tcPr>
            <w:tcW w:w="1008" w:type="dxa"/>
            <w:vMerge/>
            <w:tcBorders>
              <w:top w:val="single" w:sz="4" w:space="0" w:color="000000"/>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c>
          <w:tcPr>
            <w:tcW w:w="8079" w:type="dxa"/>
            <w:tcBorders>
              <w:left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2、熟悉商法、经济法、公司法、合同法、劳动法、证券法等方面的法律法规；</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r>
      <w:tr w:rsidR="005E2B60" w:rsidRPr="005E2B60" w:rsidTr="008568C2">
        <w:trPr>
          <w:trHeight w:val="285"/>
        </w:trPr>
        <w:tc>
          <w:tcPr>
            <w:tcW w:w="1008" w:type="dxa"/>
            <w:vMerge/>
            <w:tcBorders>
              <w:top w:val="single" w:sz="4" w:space="0" w:color="000000"/>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c>
          <w:tcPr>
            <w:tcW w:w="8079" w:type="dxa"/>
            <w:tcBorders>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3、有较强的文笔写作能力、语言表达能力及沟通能力.</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r>
      <w:tr w:rsidR="005E2B60" w:rsidRPr="005E2B60" w:rsidTr="008568C2">
        <w:trPr>
          <w:trHeight w:val="285"/>
        </w:trPr>
        <w:tc>
          <w:tcPr>
            <w:tcW w:w="1008" w:type="dxa"/>
            <w:vMerge w:val="restart"/>
            <w:tcBorders>
              <w:left w:val="single" w:sz="4" w:space="0" w:color="000000"/>
              <w:bottom w:val="single" w:sz="4" w:space="0" w:color="000000"/>
              <w:right w:val="single" w:sz="4" w:space="0" w:color="000000"/>
            </w:tcBorders>
            <w:vAlign w:val="center"/>
            <w:hideMark/>
          </w:tcPr>
          <w:p w:rsidR="005E2B60" w:rsidRPr="005E2B60" w:rsidRDefault="005E2B60" w:rsidP="008568C2">
            <w:pPr>
              <w:widowControl/>
              <w:jc w:val="center"/>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客服类/经济类</w:t>
            </w:r>
          </w:p>
        </w:tc>
        <w:tc>
          <w:tcPr>
            <w:tcW w:w="8079" w:type="dxa"/>
            <w:tcBorders>
              <w:left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1.国际贸易、物流、经济、工商管理类相关专业，本科（含）以上学历,CET-4及以上;</w:t>
            </w:r>
          </w:p>
        </w:tc>
        <w:tc>
          <w:tcPr>
            <w:tcW w:w="1134" w:type="dxa"/>
            <w:vMerge w:val="restart"/>
            <w:tcBorders>
              <w:left w:val="single" w:sz="4" w:space="0" w:color="000000"/>
              <w:bottom w:val="single" w:sz="4" w:space="0" w:color="000000"/>
              <w:right w:val="single" w:sz="4" w:space="0" w:color="000000"/>
            </w:tcBorders>
            <w:vAlign w:val="center"/>
            <w:hideMark/>
          </w:tcPr>
          <w:p w:rsidR="005E2B60" w:rsidRPr="005E2B60" w:rsidRDefault="005E2B60" w:rsidP="008568C2">
            <w:pPr>
              <w:widowControl/>
              <w:jc w:val="center"/>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8</w:t>
            </w:r>
          </w:p>
        </w:tc>
      </w:tr>
      <w:tr w:rsidR="005E2B60" w:rsidRPr="005E2B60" w:rsidTr="008568C2">
        <w:trPr>
          <w:trHeight w:val="285"/>
        </w:trPr>
        <w:tc>
          <w:tcPr>
            <w:tcW w:w="1008" w:type="dxa"/>
            <w:vMerge/>
            <w:tcBorders>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c>
          <w:tcPr>
            <w:tcW w:w="8079" w:type="dxa"/>
            <w:tcBorders>
              <w:left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2.具有良好的沟通与协调能力,具有团队合作精神;</w:t>
            </w:r>
          </w:p>
        </w:tc>
        <w:tc>
          <w:tcPr>
            <w:tcW w:w="1134" w:type="dxa"/>
            <w:vMerge/>
            <w:tcBorders>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r>
      <w:tr w:rsidR="005E2B60" w:rsidRPr="005E2B60" w:rsidTr="008568C2">
        <w:trPr>
          <w:trHeight w:val="285"/>
        </w:trPr>
        <w:tc>
          <w:tcPr>
            <w:tcW w:w="1008" w:type="dxa"/>
            <w:vMerge/>
            <w:tcBorders>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c>
          <w:tcPr>
            <w:tcW w:w="8079" w:type="dxa"/>
            <w:tcBorders>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3.在校期间表现良好,有社会实践工作经验者优先考虑；</w:t>
            </w:r>
          </w:p>
        </w:tc>
        <w:tc>
          <w:tcPr>
            <w:tcW w:w="1134" w:type="dxa"/>
            <w:vMerge/>
            <w:tcBorders>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r>
      <w:tr w:rsidR="005E2B60" w:rsidRPr="005E2B60" w:rsidTr="008568C2">
        <w:trPr>
          <w:trHeight w:val="285"/>
        </w:trPr>
        <w:tc>
          <w:tcPr>
            <w:tcW w:w="1008" w:type="dxa"/>
            <w:vMerge w:val="restart"/>
            <w:tcBorders>
              <w:left w:val="single" w:sz="4" w:space="0" w:color="000000"/>
              <w:bottom w:val="single" w:sz="4" w:space="0" w:color="000000"/>
              <w:right w:val="single" w:sz="4" w:space="0" w:color="000000"/>
            </w:tcBorders>
            <w:vAlign w:val="center"/>
            <w:hideMark/>
          </w:tcPr>
          <w:p w:rsidR="005E2B60" w:rsidRPr="005E2B60" w:rsidRDefault="005E2B60" w:rsidP="008568C2">
            <w:pPr>
              <w:widowControl/>
              <w:jc w:val="center"/>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销售类</w:t>
            </w:r>
          </w:p>
        </w:tc>
        <w:tc>
          <w:tcPr>
            <w:tcW w:w="8079" w:type="dxa"/>
            <w:tcBorders>
              <w:left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1.市场营销、国际贸易、经济、英语等相关专业，本科（含）以上学历,CET-4及以上;</w:t>
            </w:r>
          </w:p>
        </w:tc>
        <w:tc>
          <w:tcPr>
            <w:tcW w:w="1134" w:type="dxa"/>
            <w:vMerge w:val="restart"/>
            <w:tcBorders>
              <w:left w:val="single" w:sz="4" w:space="0" w:color="000000"/>
              <w:right w:val="single" w:sz="4" w:space="0" w:color="000000"/>
            </w:tcBorders>
            <w:vAlign w:val="center"/>
            <w:hideMark/>
          </w:tcPr>
          <w:p w:rsidR="005E2B60" w:rsidRPr="005E2B60" w:rsidRDefault="002453BF" w:rsidP="008568C2">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15</w:t>
            </w:r>
          </w:p>
        </w:tc>
      </w:tr>
      <w:tr w:rsidR="005E2B60" w:rsidRPr="005E2B60" w:rsidTr="008568C2">
        <w:trPr>
          <w:trHeight w:val="285"/>
        </w:trPr>
        <w:tc>
          <w:tcPr>
            <w:tcW w:w="1008" w:type="dxa"/>
            <w:vMerge/>
            <w:tcBorders>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c>
          <w:tcPr>
            <w:tcW w:w="8079" w:type="dxa"/>
            <w:tcBorders>
              <w:left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2.具有良好的沟通与协调能力,具有团队合作精神;</w:t>
            </w:r>
          </w:p>
        </w:tc>
        <w:tc>
          <w:tcPr>
            <w:tcW w:w="1134" w:type="dxa"/>
            <w:vMerge/>
            <w:tcBorders>
              <w:left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r>
      <w:tr w:rsidR="005E2B60" w:rsidRPr="005E2B60" w:rsidTr="008568C2">
        <w:trPr>
          <w:trHeight w:val="285"/>
        </w:trPr>
        <w:tc>
          <w:tcPr>
            <w:tcW w:w="1008" w:type="dxa"/>
            <w:vMerge/>
            <w:tcBorders>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c>
          <w:tcPr>
            <w:tcW w:w="8079" w:type="dxa"/>
            <w:tcBorders>
              <w:left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3.在校期间有学生工作经验及社会实践工作经验者优先；</w:t>
            </w:r>
          </w:p>
        </w:tc>
        <w:tc>
          <w:tcPr>
            <w:tcW w:w="1134" w:type="dxa"/>
            <w:vMerge/>
            <w:tcBorders>
              <w:left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r>
      <w:tr w:rsidR="005E2B60" w:rsidRPr="005E2B60" w:rsidTr="008568C2">
        <w:trPr>
          <w:trHeight w:val="285"/>
        </w:trPr>
        <w:tc>
          <w:tcPr>
            <w:tcW w:w="1008" w:type="dxa"/>
            <w:vMerge w:val="restart"/>
            <w:tcBorders>
              <w:top w:val="single" w:sz="4" w:space="0" w:color="000000"/>
              <w:left w:val="single" w:sz="4" w:space="0" w:color="000000"/>
              <w:right w:val="single" w:sz="4" w:space="0" w:color="000000"/>
            </w:tcBorders>
            <w:vAlign w:val="center"/>
            <w:hideMark/>
          </w:tcPr>
          <w:p w:rsidR="005E2B60" w:rsidRPr="005E2B60" w:rsidRDefault="005E2B60" w:rsidP="008568C2">
            <w:pPr>
              <w:widowControl/>
              <w:jc w:val="center"/>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财务类</w:t>
            </w:r>
          </w:p>
        </w:tc>
        <w:tc>
          <w:tcPr>
            <w:tcW w:w="8079" w:type="dxa"/>
            <w:tcBorders>
              <w:top w:val="single" w:sz="4" w:space="0" w:color="000000"/>
              <w:left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1、财务、金融、经济类相关专业，本科及以上学历，CET-4及以上</w:t>
            </w:r>
          </w:p>
        </w:tc>
        <w:tc>
          <w:tcPr>
            <w:tcW w:w="1134" w:type="dxa"/>
            <w:vMerge w:val="restart"/>
            <w:tcBorders>
              <w:top w:val="single" w:sz="4" w:space="0" w:color="000000"/>
              <w:left w:val="single" w:sz="4" w:space="0" w:color="000000"/>
              <w:right w:val="single" w:sz="4" w:space="0" w:color="000000"/>
            </w:tcBorders>
            <w:vAlign w:val="center"/>
            <w:hideMark/>
          </w:tcPr>
          <w:p w:rsidR="005E2B60" w:rsidRPr="005E2B60" w:rsidRDefault="005162EC" w:rsidP="002453BF">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4</w:t>
            </w:r>
          </w:p>
        </w:tc>
      </w:tr>
      <w:tr w:rsidR="005E2B60" w:rsidRPr="005E2B60" w:rsidTr="008568C2">
        <w:trPr>
          <w:trHeight w:val="285"/>
        </w:trPr>
        <w:tc>
          <w:tcPr>
            <w:tcW w:w="1008" w:type="dxa"/>
            <w:vMerge/>
            <w:tcBorders>
              <w:top w:val="single" w:sz="4" w:space="0" w:color="000000"/>
              <w:left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c>
          <w:tcPr>
            <w:tcW w:w="8079" w:type="dxa"/>
            <w:tcBorders>
              <w:left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2、较强的学习能力、执行能力及分析能力</w:t>
            </w:r>
          </w:p>
        </w:tc>
        <w:tc>
          <w:tcPr>
            <w:tcW w:w="1134" w:type="dxa"/>
            <w:vMerge/>
            <w:tcBorders>
              <w:top w:val="single" w:sz="4" w:space="0" w:color="000000"/>
              <w:left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r>
      <w:tr w:rsidR="005E2B60" w:rsidRPr="005E2B60" w:rsidTr="008568C2">
        <w:trPr>
          <w:trHeight w:val="285"/>
        </w:trPr>
        <w:tc>
          <w:tcPr>
            <w:tcW w:w="1008" w:type="dxa"/>
            <w:vMerge w:val="restart"/>
            <w:tcBorders>
              <w:top w:val="single" w:sz="4" w:space="0" w:color="000000"/>
              <w:left w:val="single" w:sz="4" w:space="0" w:color="000000"/>
              <w:bottom w:val="single" w:sz="4" w:space="0" w:color="000000"/>
              <w:right w:val="single" w:sz="4" w:space="0" w:color="000000"/>
            </w:tcBorders>
            <w:vAlign w:val="center"/>
            <w:hideMark/>
          </w:tcPr>
          <w:p w:rsidR="005E2B60" w:rsidRPr="005E2B60" w:rsidRDefault="005E2B60" w:rsidP="008568C2">
            <w:pPr>
              <w:widowControl/>
              <w:jc w:val="center"/>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金融类</w:t>
            </w:r>
          </w:p>
        </w:tc>
        <w:tc>
          <w:tcPr>
            <w:tcW w:w="8079" w:type="dxa"/>
            <w:tcBorders>
              <w:top w:val="single" w:sz="4" w:space="0" w:color="000000"/>
              <w:left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1.国际贸易、国际金融、国际结算等专业,本科（含）以上学历,CET-6以上;</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5E2B60" w:rsidRPr="005E2B60" w:rsidRDefault="005162EC" w:rsidP="008568C2">
            <w:pPr>
              <w:widowControl/>
              <w:jc w:val="center"/>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本科</w:t>
            </w:r>
            <w:r>
              <w:rPr>
                <w:rFonts w:asciiTheme="minorEastAsia" w:eastAsiaTheme="minorEastAsia" w:hAnsiTheme="minorEastAsia" w:cs="宋体" w:hint="eastAsia"/>
                <w:color w:val="000000"/>
                <w:kern w:val="0"/>
                <w:szCs w:val="21"/>
              </w:rPr>
              <w:t>3</w:t>
            </w:r>
            <w:r w:rsidRPr="005E2B60">
              <w:rPr>
                <w:rFonts w:asciiTheme="minorEastAsia" w:eastAsiaTheme="minorEastAsia" w:hAnsiTheme="minorEastAsia" w:cs="宋体" w:hint="eastAsia"/>
                <w:color w:val="000000"/>
                <w:kern w:val="0"/>
                <w:szCs w:val="21"/>
              </w:rPr>
              <w:t>名    硕士</w:t>
            </w:r>
            <w:r>
              <w:rPr>
                <w:rFonts w:asciiTheme="minorEastAsia" w:eastAsiaTheme="minorEastAsia" w:hAnsiTheme="minorEastAsia" w:cs="宋体" w:hint="eastAsia"/>
                <w:color w:val="000000"/>
                <w:kern w:val="0"/>
                <w:szCs w:val="21"/>
              </w:rPr>
              <w:t>5</w:t>
            </w:r>
            <w:r w:rsidRPr="005E2B60">
              <w:rPr>
                <w:rFonts w:asciiTheme="minorEastAsia" w:eastAsiaTheme="minorEastAsia" w:hAnsiTheme="minorEastAsia" w:cs="宋体" w:hint="eastAsia"/>
                <w:color w:val="000000"/>
                <w:kern w:val="0"/>
                <w:szCs w:val="21"/>
              </w:rPr>
              <w:t>名</w:t>
            </w:r>
          </w:p>
        </w:tc>
      </w:tr>
      <w:tr w:rsidR="005E2B60" w:rsidRPr="005E2B60" w:rsidTr="008568C2">
        <w:trPr>
          <w:trHeight w:val="285"/>
        </w:trPr>
        <w:tc>
          <w:tcPr>
            <w:tcW w:w="1008" w:type="dxa"/>
            <w:vMerge/>
            <w:tcBorders>
              <w:top w:val="single" w:sz="4" w:space="0" w:color="000000"/>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c>
          <w:tcPr>
            <w:tcW w:w="8079" w:type="dxa"/>
            <w:tcBorders>
              <w:left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2.掌握国际结算、商务英语等相关专业知识;了解国际贸易流程，熟悉外汇结算方式；</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r>
      <w:tr w:rsidR="005E2B60" w:rsidRPr="005E2B60" w:rsidTr="008568C2">
        <w:trPr>
          <w:trHeight w:val="285"/>
        </w:trPr>
        <w:tc>
          <w:tcPr>
            <w:tcW w:w="1008" w:type="dxa"/>
            <w:vMerge/>
            <w:tcBorders>
              <w:top w:val="single" w:sz="4" w:space="0" w:color="000000"/>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c>
          <w:tcPr>
            <w:tcW w:w="8079" w:type="dxa"/>
            <w:tcBorders>
              <w:left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3.有一定的金融风险、财务分析能力；</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r>
      <w:tr w:rsidR="005E2B60" w:rsidRPr="005E2B60" w:rsidTr="008568C2">
        <w:trPr>
          <w:trHeight w:val="285"/>
        </w:trPr>
        <w:tc>
          <w:tcPr>
            <w:tcW w:w="1008" w:type="dxa"/>
            <w:vMerge/>
            <w:tcBorders>
              <w:top w:val="single" w:sz="4" w:space="0" w:color="000000"/>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c>
          <w:tcPr>
            <w:tcW w:w="8079" w:type="dxa"/>
            <w:tcBorders>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4.工作作风细致、严谨，有责任感并具备良好沟通和学习能力.</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r>
      <w:tr w:rsidR="005E2B60" w:rsidRPr="005E2B60" w:rsidTr="008568C2">
        <w:trPr>
          <w:trHeight w:val="285"/>
        </w:trPr>
        <w:tc>
          <w:tcPr>
            <w:tcW w:w="1008" w:type="dxa"/>
            <w:vMerge w:val="restart"/>
            <w:tcBorders>
              <w:left w:val="single" w:sz="4" w:space="0" w:color="000000"/>
              <w:bottom w:val="single" w:sz="4" w:space="0" w:color="000000"/>
              <w:right w:val="single" w:sz="4" w:space="0" w:color="000000"/>
            </w:tcBorders>
            <w:vAlign w:val="center"/>
            <w:hideMark/>
          </w:tcPr>
          <w:p w:rsidR="005E2B60" w:rsidRPr="005E2B60" w:rsidRDefault="005E2B60" w:rsidP="008568C2">
            <w:pPr>
              <w:widowControl/>
              <w:jc w:val="center"/>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人力资源类</w:t>
            </w:r>
          </w:p>
        </w:tc>
        <w:tc>
          <w:tcPr>
            <w:tcW w:w="8079" w:type="dxa"/>
            <w:tcBorders>
              <w:left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1.人力资源、汉语文学、新闻学、中文、行政管理等相关专业,本科（含）以上学历,CET-4以上;</w:t>
            </w:r>
          </w:p>
        </w:tc>
        <w:tc>
          <w:tcPr>
            <w:tcW w:w="1134" w:type="dxa"/>
            <w:vMerge w:val="restart"/>
            <w:tcBorders>
              <w:left w:val="single" w:sz="4" w:space="0" w:color="000000"/>
              <w:bottom w:val="single" w:sz="4" w:space="0" w:color="000000"/>
              <w:right w:val="single" w:sz="4" w:space="0" w:color="000000"/>
            </w:tcBorders>
            <w:vAlign w:val="center"/>
            <w:hideMark/>
          </w:tcPr>
          <w:p w:rsidR="005E2B60" w:rsidRPr="005E2B60" w:rsidRDefault="002453BF" w:rsidP="008568C2">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5</w:t>
            </w:r>
          </w:p>
        </w:tc>
      </w:tr>
      <w:tr w:rsidR="005E2B60" w:rsidRPr="005E2B60" w:rsidTr="008568C2">
        <w:trPr>
          <w:trHeight w:val="285"/>
        </w:trPr>
        <w:tc>
          <w:tcPr>
            <w:tcW w:w="1008" w:type="dxa"/>
            <w:vMerge/>
            <w:tcBorders>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c>
          <w:tcPr>
            <w:tcW w:w="8079" w:type="dxa"/>
            <w:tcBorders>
              <w:left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2.文笔流畅、思路清晰、创意丰富，擅长文字编辑，具有较高的语言提炼能力；</w:t>
            </w:r>
          </w:p>
        </w:tc>
        <w:tc>
          <w:tcPr>
            <w:tcW w:w="1134" w:type="dxa"/>
            <w:vMerge/>
            <w:tcBorders>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r>
      <w:tr w:rsidR="005E2B60" w:rsidRPr="005E2B60" w:rsidTr="008568C2">
        <w:trPr>
          <w:trHeight w:val="285"/>
        </w:trPr>
        <w:tc>
          <w:tcPr>
            <w:tcW w:w="1008" w:type="dxa"/>
            <w:vMerge/>
            <w:tcBorders>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c>
          <w:tcPr>
            <w:tcW w:w="8079" w:type="dxa"/>
            <w:tcBorders>
              <w:left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3.激情主动，严谨高效，有从事人力资源及培训兴趣及职业规划，熟练运用PPT者优考虑；</w:t>
            </w:r>
          </w:p>
        </w:tc>
        <w:tc>
          <w:tcPr>
            <w:tcW w:w="1134" w:type="dxa"/>
            <w:vMerge/>
            <w:tcBorders>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r>
      <w:tr w:rsidR="005E2B60" w:rsidRPr="005E2B60" w:rsidTr="008568C2">
        <w:trPr>
          <w:trHeight w:val="285"/>
        </w:trPr>
        <w:tc>
          <w:tcPr>
            <w:tcW w:w="1008" w:type="dxa"/>
            <w:vMerge/>
            <w:tcBorders>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c>
          <w:tcPr>
            <w:tcW w:w="8079" w:type="dxa"/>
            <w:tcBorders>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4.具有良好的沟通与协调能力及团队合作精神、有参加学校文娱活动及主持策划者优先.</w:t>
            </w:r>
          </w:p>
        </w:tc>
        <w:tc>
          <w:tcPr>
            <w:tcW w:w="1134" w:type="dxa"/>
            <w:vMerge/>
            <w:tcBorders>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r>
      <w:tr w:rsidR="005E2B60" w:rsidRPr="005E2B60" w:rsidTr="008568C2">
        <w:trPr>
          <w:trHeight w:val="285"/>
        </w:trPr>
        <w:tc>
          <w:tcPr>
            <w:tcW w:w="1008" w:type="dxa"/>
            <w:vMerge w:val="restart"/>
            <w:tcBorders>
              <w:left w:val="single" w:sz="4" w:space="0" w:color="000000"/>
              <w:bottom w:val="single" w:sz="4" w:space="0" w:color="000000"/>
              <w:right w:val="single" w:sz="4" w:space="0" w:color="000000"/>
            </w:tcBorders>
            <w:vAlign w:val="center"/>
            <w:hideMark/>
          </w:tcPr>
          <w:p w:rsidR="005E2B60" w:rsidRPr="005E2B60" w:rsidRDefault="005E2B60" w:rsidP="008568C2">
            <w:pPr>
              <w:widowControl/>
              <w:jc w:val="center"/>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IT类</w:t>
            </w:r>
          </w:p>
        </w:tc>
        <w:tc>
          <w:tcPr>
            <w:tcW w:w="8079" w:type="dxa"/>
            <w:tcBorders>
              <w:left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1.计算机应用、计算机科学、信息工程等相关专业,本科（含）以上学历,CET-4以上;</w:t>
            </w:r>
          </w:p>
        </w:tc>
        <w:tc>
          <w:tcPr>
            <w:tcW w:w="1134" w:type="dxa"/>
            <w:vMerge w:val="restart"/>
            <w:tcBorders>
              <w:left w:val="single" w:sz="4" w:space="0" w:color="000000"/>
              <w:bottom w:val="single" w:sz="4" w:space="0" w:color="000000"/>
              <w:right w:val="single" w:sz="4" w:space="0" w:color="000000"/>
            </w:tcBorders>
            <w:vAlign w:val="center"/>
            <w:hideMark/>
          </w:tcPr>
          <w:p w:rsidR="005E2B60" w:rsidRPr="005E2B60" w:rsidRDefault="002453BF" w:rsidP="008568C2">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4</w:t>
            </w:r>
          </w:p>
        </w:tc>
      </w:tr>
      <w:tr w:rsidR="005E2B60" w:rsidRPr="005E2B60" w:rsidTr="008568C2">
        <w:trPr>
          <w:trHeight w:val="480"/>
        </w:trPr>
        <w:tc>
          <w:tcPr>
            <w:tcW w:w="1008" w:type="dxa"/>
            <w:vMerge/>
            <w:tcBorders>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c>
          <w:tcPr>
            <w:tcW w:w="8079" w:type="dxa"/>
            <w:tcBorders>
              <w:left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2.至少熟练掌握一门开发语言（PHP、C#、JAVA、PYTHON等）及一种数据库(MSSQL、MYSQL、ORACLE等)或熟悉掌握WEB前端开发技术（HTML,CSS，JAVASCRIPT,JQUERY，AJAX等;</w:t>
            </w:r>
          </w:p>
        </w:tc>
        <w:tc>
          <w:tcPr>
            <w:tcW w:w="1134" w:type="dxa"/>
            <w:vMerge/>
            <w:tcBorders>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r>
      <w:tr w:rsidR="005E2B60" w:rsidRPr="005E2B60" w:rsidTr="008568C2">
        <w:trPr>
          <w:trHeight w:val="285"/>
        </w:trPr>
        <w:tc>
          <w:tcPr>
            <w:tcW w:w="1008" w:type="dxa"/>
            <w:vMerge/>
            <w:tcBorders>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c>
          <w:tcPr>
            <w:tcW w:w="8079" w:type="dxa"/>
            <w:tcBorders>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3.有良好的沟通能力及学习能力,有软件开发实习经验或项目需求分析经验者优生.</w:t>
            </w:r>
          </w:p>
        </w:tc>
        <w:tc>
          <w:tcPr>
            <w:tcW w:w="1134" w:type="dxa"/>
            <w:vMerge/>
            <w:tcBorders>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r>
      <w:tr w:rsidR="005E2B60" w:rsidRPr="005E2B60" w:rsidTr="008568C2">
        <w:trPr>
          <w:trHeight w:val="285"/>
        </w:trPr>
        <w:tc>
          <w:tcPr>
            <w:tcW w:w="1008" w:type="dxa"/>
            <w:vMerge w:val="restart"/>
            <w:tcBorders>
              <w:left w:val="single" w:sz="4" w:space="0" w:color="000000"/>
              <w:bottom w:val="single" w:sz="4" w:space="0" w:color="000000"/>
            </w:tcBorders>
            <w:vAlign w:val="center"/>
            <w:hideMark/>
          </w:tcPr>
          <w:p w:rsidR="005E2B60" w:rsidRPr="005E2B60" w:rsidRDefault="005E2B60" w:rsidP="008568C2">
            <w:pPr>
              <w:widowControl/>
              <w:jc w:val="center"/>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电商平台类</w:t>
            </w:r>
          </w:p>
        </w:tc>
        <w:tc>
          <w:tcPr>
            <w:tcW w:w="8079" w:type="dxa"/>
            <w:tcBorders>
              <w:left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 xml:space="preserve">1、计算机相关专业，本科（含）以上学历；                                    </w:t>
            </w:r>
          </w:p>
        </w:tc>
        <w:tc>
          <w:tcPr>
            <w:tcW w:w="1134" w:type="dxa"/>
            <w:vMerge w:val="restart"/>
            <w:tcBorders>
              <w:left w:val="single" w:sz="4" w:space="0" w:color="000000"/>
              <w:bottom w:val="single" w:sz="4" w:space="0" w:color="000000"/>
              <w:right w:val="single" w:sz="4" w:space="0" w:color="000000"/>
            </w:tcBorders>
            <w:vAlign w:val="center"/>
            <w:hideMark/>
          </w:tcPr>
          <w:p w:rsidR="005E2B60" w:rsidRPr="005E2B60" w:rsidRDefault="002453BF" w:rsidP="002453BF">
            <w:pPr>
              <w:widowControl/>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3</w:t>
            </w:r>
          </w:p>
        </w:tc>
      </w:tr>
      <w:tr w:rsidR="005E2B60" w:rsidRPr="005E2B60" w:rsidTr="008568C2">
        <w:trPr>
          <w:trHeight w:val="285"/>
        </w:trPr>
        <w:tc>
          <w:tcPr>
            <w:tcW w:w="1008" w:type="dxa"/>
            <w:vMerge/>
            <w:tcBorders>
              <w:left w:val="single" w:sz="4" w:space="0" w:color="000000"/>
              <w:bottom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c>
          <w:tcPr>
            <w:tcW w:w="8079" w:type="dxa"/>
            <w:tcBorders>
              <w:left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2、了解PC和移动端的前端页面设计</w:t>
            </w:r>
          </w:p>
        </w:tc>
        <w:tc>
          <w:tcPr>
            <w:tcW w:w="1134" w:type="dxa"/>
            <w:vMerge/>
            <w:tcBorders>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r>
      <w:tr w:rsidR="005E2B60" w:rsidRPr="005E2B60" w:rsidTr="008568C2">
        <w:trPr>
          <w:trHeight w:val="285"/>
        </w:trPr>
        <w:tc>
          <w:tcPr>
            <w:tcW w:w="1008" w:type="dxa"/>
            <w:vMerge/>
            <w:tcBorders>
              <w:left w:val="single" w:sz="4" w:space="0" w:color="000000"/>
              <w:bottom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c>
          <w:tcPr>
            <w:tcW w:w="8079" w:type="dxa"/>
            <w:tcBorders>
              <w:left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3、了解HTML/CSS等网页语言、DIV+CSS</w:t>
            </w:r>
          </w:p>
        </w:tc>
        <w:tc>
          <w:tcPr>
            <w:tcW w:w="1134" w:type="dxa"/>
            <w:vMerge/>
            <w:tcBorders>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r>
      <w:tr w:rsidR="005E2B60" w:rsidRPr="005E2B60" w:rsidTr="008568C2">
        <w:trPr>
          <w:trHeight w:val="285"/>
        </w:trPr>
        <w:tc>
          <w:tcPr>
            <w:tcW w:w="1008" w:type="dxa"/>
            <w:vMerge/>
            <w:tcBorders>
              <w:left w:val="single" w:sz="4" w:space="0" w:color="000000"/>
              <w:bottom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c>
          <w:tcPr>
            <w:tcW w:w="8079" w:type="dxa"/>
            <w:tcBorders>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r w:rsidRPr="005E2B60">
              <w:rPr>
                <w:rFonts w:asciiTheme="minorEastAsia" w:eastAsiaTheme="minorEastAsia" w:hAnsiTheme="minorEastAsia" w:cs="宋体" w:hint="eastAsia"/>
                <w:color w:val="000000"/>
                <w:kern w:val="0"/>
                <w:szCs w:val="21"/>
              </w:rPr>
              <w:t>4、精通Photoshop/Coreldraw/AI/Dreamweaver/Flash/等设计软件工具</w:t>
            </w:r>
          </w:p>
        </w:tc>
        <w:tc>
          <w:tcPr>
            <w:tcW w:w="1134" w:type="dxa"/>
            <w:vMerge/>
            <w:tcBorders>
              <w:left w:val="single" w:sz="4" w:space="0" w:color="000000"/>
              <w:bottom w:val="single" w:sz="4" w:space="0" w:color="000000"/>
              <w:right w:val="single" w:sz="4" w:space="0" w:color="000000"/>
            </w:tcBorders>
            <w:vAlign w:val="center"/>
            <w:hideMark/>
          </w:tcPr>
          <w:p w:rsidR="005E2B60" w:rsidRPr="005E2B60" w:rsidRDefault="005E2B60" w:rsidP="008568C2">
            <w:pPr>
              <w:widowControl/>
              <w:jc w:val="left"/>
              <w:rPr>
                <w:rFonts w:asciiTheme="minorEastAsia" w:eastAsiaTheme="minorEastAsia" w:hAnsiTheme="minorEastAsia" w:cs="宋体"/>
                <w:color w:val="000000"/>
                <w:kern w:val="0"/>
                <w:szCs w:val="21"/>
              </w:rPr>
            </w:pPr>
          </w:p>
        </w:tc>
      </w:tr>
    </w:tbl>
    <w:p w:rsidR="00CD7B50" w:rsidRPr="008568C2" w:rsidRDefault="005E2B60" w:rsidP="008568C2">
      <w:pPr>
        <w:spacing w:line="276" w:lineRule="auto"/>
        <w:rPr>
          <w:rFonts w:asciiTheme="minorEastAsia" w:eastAsiaTheme="minorEastAsia" w:hAnsiTheme="minorEastAsia"/>
          <w:b/>
          <w:bCs/>
          <w:sz w:val="28"/>
          <w:szCs w:val="28"/>
        </w:rPr>
      </w:pPr>
      <w:r w:rsidRPr="008568C2">
        <w:rPr>
          <w:rFonts w:asciiTheme="minorEastAsia" w:eastAsiaTheme="minorEastAsia" w:hAnsiTheme="minorEastAsia" w:hint="eastAsia"/>
          <w:b/>
          <w:sz w:val="28"/>
          <w:szCs w:val="28"/>
        </w:rPr>
        <w:t>三、</w:t>
      </w:r>
      <w:r w:rsidRPr="008568C2">
        <w:rPr>
          <w:rFonts w:asciiTheme="minorEastAsia" w:eastAsiaTheme="minorEastAsia" w:hAnsiTheme="minorEastAsia" w:hint="eastAsia"/>
          <w:b/>
          <w:bCs/>
          <w:sz w:val="28"/>
          <w:szCs w:val="28"/>
        </w:rPr>
        <w:t>公司提供的薪酬和福利</w:t>
      </w:r>
    </w:p>
    <w:p w:rsidR="00806B98" w:rsidRDefault="005E2B60" w:rsidP="008568C2">
      <w:pPr>
        <w:pStyle w:val="a4"/>
        <w:widowControl/>
        <w:numPr>
          <w:ilvl w:val="2"/>
          <w:numId w:val="3"/>
        </w:numPr>
        <w:spacing w:line="276" w:lineRule="auto"/>
        <w:ind w:firstLineChars="0"/>
        <w:jc w:val="left"/>
        <w:rPr>
          <w:rFonts w:asciiTheme="minorEastAsia" w:eastAsiaTheme="minorEastAsia" w:hAnsiTheme="minorEastAsia"/>
          <w:color w:val="000000"/>
          <w:kern w:val="0"/>
          <w:sz w:val="24"/>
        </w:rPr>
      </w:pPr>
      <w:r w:rsidRPr="008568C2">
        <w:rPr>
          <w:rFonts w:asciiTheme="minorEastAsia" w:eastAsiaTheme="minorEastAsia" w:hAnsiTheme="minorEastAsia" w:hint="eastAsia"/>
          <w:color w:val="000000"/>
          <w:kern w:val="0"/>
          <w:sz w:val="24"/>
        </w:rPr>
        <w:t>公司提供行具有竞争力的薪酬</w:t>
      </w:r>
      <w:r w:rsidR="005E3F3A" w:rsidRPr="008568C2">
        <w:rPr>
          <w:rFonts w:asciiTheme="minorEastAsia" w:eastAsiaTheme="minorEastAsia" w:hAnsiTheme="minorEastAsia" w:hint="eastAsia"/>
          <w:color w:val="000000"/>
          <w:kern w:val="0"/>
          <w:sz w:val="24"/>
        </w:rPr>
        <w:t>,每年固定调薪机制</w:t>
      </w:r>
      <w:r w:rsidR="00806B98">
        <w:rPr>
          <w:rFonts w:asciiTheme="minorEastAsia" w:eastAsiaTheme="minorEastAsia" w:hAnsiTheme="minorEastAsia" w:hint="eastAsia"/>
          <w:color w:val="000000"/>
          <w:kern w:val="0"/>
          <w:sz w:val="24"/>
        </w:rPr>
        <w:t>，具体如下：</w:t>
      </w:r>
    </w:p>
    <w:tbl>
      <w:tblPr>
        <w:tblStyle w:val="a9"/>
        <w:tblW w:w="8062" w:type="dxa"/>
        <w:tblInd w:w="1260" w:type="dxa"/>
        <w:tblLook w:val="04A0"/>
      </w:tblPr>
      <w:tblGrid>
        <w:gridCol w:w="975"/>
        <w:gridCol w:w="2835"/>
        <w:gridCol w:w="1559"/>
        <w:gridCol w:w="2693"/>
      </w:tblGrid>
      <w:tr w:rsidR="00806B98" w:rsidRPr="00A22257" w:rsidTr="00583BA2">
        <w:tc>
          <w:tcPr>
            <w:tcW w:w="975" w:type="dxa"/>
          </w:tcPr>
          <w:p w:rsidR="00806B98" w:rsidRPr="00A22257" w:rsidRDefault="00806B98" w:rsidP="00806B98">
            <w:pPr>
              <w:pStyle w:val="a4"/>
              <w:widowControl/>
              <w:spacing w:line="276" w:lineRule="auto"/>
              <w:ind w:firstLineChars="0" w:firstLine="0"/>
              <w:jc w:val="left"/>
              <w:rPr>
                <w:rFonts w:asciiTheme="minorEastAsia" w:eastAsiaTheme="minorEastAsia" w:hAnsiTheme="minorEastAsia"/>
                <w:color w:val="FF0000"/>
                <w:kern w:val="0"/>
                <w:sz w:val="24"/>
              </w:rPr>
            </w:pPr>
            <w:r w:rsidRPr="00A22257">
              <w:rPr>
                <w:rFonts w:asciiTheme="minorEastAsia" w:eastAsiaTheme="minorEastAsia" w:hAnsiTheme="minorEastAsia" w:hint="eastAsia"/>
                <w:color w:val="FF0000"/>
                <w:kern w:val="0"/>
                <w:sz w:val="24"/>
              </w:rPr>
              <w:t>学历</w:t>
            </w:r>
          </w:p>
        </w:tc>
        <w:tc>
          <w:tcPr>
            <w:tcW w:w="2835" w:type="dxa"/>
          </w:tcPr>
          <w:p w:rsidR="00806B98" w:rsidRPr="00A22257" w:rsidRDefault="00806B98" w:rsidP="00806B98">
            <w:pPr>
              <w:pStyle w:val="a4"/>
              <w:widowControl/>
              <w:spacing w:line="276" w:lineRule="auto"/>
              <w:ind w:firstLineChars="0" w:firstLine="0"/>
              <w:jc w:val="left"/>
              <w:rPr>
                <w:rFonts w:asciiTheme="minorEastAsia" w:eastAsiaTheme="minorEastAsia" w:hAnsiTheme="minorEastAsia"/>
                <w:color w:val="FF0000"/>
                <w:kern w:val="0"/>
                <w:sz w:val="24"/>
              </w:rPr>
            </w:pPr>
            <w:r w:rsidRPr="00A22257">
              <w:rPr>
                <w:rFonts w:asciiTheme="minorEastAsia" w:eastAsiaTheme="minorEastAsia" w:hAnsiTheme="minorEastAsia" w:hint="eastAsia"/>
                <w:color w:val="FF0000"/>
                <w:kern w:val="0"/>
                <w:sz w:val="24"/>
              </w:rPr>
              <w:t>实习</w:t>
            </w:r>
          </w:p>
        </w:tc>
        <w:tc>
          <w:tcPr>
            <w:tcW w:w="1559" w:type="dxa"/>
          </w:tcPr>
          <w:p w:rsidR="00806B98" w:rsidRPr="00A22257" w:rsidRDefault="00806B98" w:rsidP="00806B98">
            <w:pPr>
              <w:pStyle w:val="a4"/>
              <w:widowControl/>
              <w:spacing w:line="276" w:lineRule="auto"/>
              <w:ind w:firstLineChars="0" w:firstLine="0"/>
              <w:jc w:val="left"/>
              <w:rPr>
                <w:rFonts w:asciiTheme="minorEastAsia" w:eastAsiaTheme="minorEastAsia" w:hAnsiTheme="minorEastAsia"/>
                <w:color w:val="FF0000"/>
                <w:kern w:val="0"/>
                <w:sz w:val="24"/>
              </w:rPr>
            </w:pPr>
            <w:r w:rsidRPr="00A22257">
              <w:rPr>
                <w:rFonts w:asciiTheme="minorEastAsia" w:eastAsiaTheme="minorEastAsia" w:hAnsiTheme="minorEastAsia" w:hint="eastAsia"/>
                <w:color w:val="FF0000"/>
                <w:kern w:val="0"/>
                <w:sz w:val="24"/>
              </w:rPr>
              <w:t>试用期</w:t>
            </w:r>
          </w:p>
        </w:tc>
        <w:tc>
          <w:tcPr>
            <w:tcW w:w="2693" w:type="dxa"/>
          </w:tcPr>
          <w:p w:rsidR="00806B98" w:rsidRPr="00A22257" w:rsidRDefault="00806B98" w:rsidP="00806B98">
            <w:pPr>
              <w:pStyle w:val="a4"/>
              <w:widowControl/>
              <w:spacing w:line="276" w:lineRule="auto"/>
              <w:ind w:firstLineChars="0" w:firstLine="0"/>
              <w:jc w:val="left"/>
              <w:rPr>
                <w:rFonts w:asciiTheme="minorEastAsia" w:eastAsiaTheme="minorEastAsia" w:hAnsiTheme="minorEastAsia"/>
                <w:color w:val="FF0000"/>
                <w:kern w:val="0"/>
                <w:sz w:val="24"/>
              </w:rPr>
            </w:pPr>
            <w:r w:rsidRPr="00A22257">
              <w:rPr>
                <w:rFonts w:asciiTheme="minorEastAsia" w:eastAsiaTheme="minorEastAsia" w:hAnsiTheme="minorEastAsia" w:hint="eastAsia"/>
                <w:color w:val="FF0000"/>
                <w:kern w:val="0"/>
                <w:sz w:val="24"/>
              </w:rPr>
              <w:t>转正后</w:t>
            </w:r>
          </w:p>
        </w:tc>
      </w:tr>
      <w:tr w:rsidR="00806B98" w:rsidRPr="00A22257" w:rsidTr="00583BA2">
        <w:tc>
          <w:tcPr>
            <w:tcW w:w="975" w:type="dxa"/>
          </w:tcPr>
          <w:p w:rsidR="00806B98" w:rsidRPr="00A22257" w:rsidRDefault="00806B98" w:rsidP="00806B98">
            <w:pPr>
              <w:pStyle w:val="a4"/>
              <w:widowControl/>
              <w:spacing w:line="276" w:lineRule="auto"/>
              <w:ind w:firstLineChars="0" w:firstLine="0"/>
              <w:jc w:val="left"/>
              <w:rPr>
                <w:rFonts w:asciiTheme="minorEastAsia" w:eastAsiaTheme="minorEastAsia" w:hAnsiTheme="minorEastAsia"/>
                <w:color w:val="FF0000"/>
                <w:kern w:val="0"/>
                <w:sz w:val="24"/>
              </w:rPr>
            </w:pPr>
            <w:r w:rsidRPr="00A22257">
              <w:rPr>
                <w:rFonts w:asciiTheme="minorEastAsia" w:eastAsiaTheme="minorEastAsia" w:hAnsiTheme="minorEastAsia" w:hint="eastAsia"/>
                <w:color w:val="FF0000"/>
                <w:kern w:val="0"/>
                <w:sz w:val="24"/>
              </w:rPr>
              <w:t>本科生</w:t>
            </w:r>
          </w:p>
        </w:tc>
        <w:tc>
          <w:tcPr>
            <w:tcW w:w="2835" w:type="dxa"/>
          </w:tcPr>
          <w:p w:rsidR="00806B98" w:rsidRPr="00A22257" w:rsidRDefault="00806B98" w:rsidP="00806B98">
            <w:pPr>
              <w:pStyle w:val="a4"/>
              <w:widowControl/>
              <w:spacing w:line="276" w:lineRule="auto"/>
              <w:ind w:firstLineChars="0" w:firstLine="0"/>
              <w:jc w:val="left"/>
              <w:rPr>
                <w:rFonts w:asciiTheme="minorEastAsia" w:eastAsiaTheme="minorEastAsia" w:hAnsiTheme="minorEastAsia"/>
                <w:color w:val="FF0000"/>
                <w:kern w:val="0"/>
                <w:sz w:val="24"/>
              </w:rPr>
            </w:pPr>
            <w:r w:rsidRPr="00A22257">
              <w:rPr>
                <w:rFonts w:asciiTheme="minorEastAsia" w:eastAsiaTheme="minorEastAsia" w:hAnsiTheme="minorEastAsia" w:hint="eastAsia"/>
                <w:color w:val="FF0000"/>
                <w:kern w:val="0"/>
                <w:sz w:val="24"/>
              </w:rPr>
              <w:t>80元/天（外地学生提供住宿）</w:t>
            </w:r>
          </w:p>
        </w:tc>
        <w:tc>
          <w:tcPr>
            <w:tcW w:w="1559" w:type="dxa"/>
          </w:tcPr>
          <w:p w:rsidR="00806B98" w:rsidRPr="00A22257" w:rsidRDefault="000A549C" w:rsidP="00583BA2">
            <w:pPr>
              <w:pStyle w:val="a4"/>
              <w:widowControl/>
              <w:spacing w:line="276" w:lineRule="auto"/>
              <w:ind w:firstLineChars="0" w:firstLine="0"/>
              <w:jc w:val="left"/>
              <w:rPr>
                <w:rFonts w:asciiTheme="minorEastAsia" w:eastAsiaTheme="minorEastAsia" w:hAnsiTheme="minorEastAsia"/>
                <w:color w:val="FF0000"/>
                <w:kern w:val="0"/>
                <w:sz w:val="24"/>
              </w:rPr>
            </w:pPr>
            <w:r>
              <w:rPr>
                <w:rFonts w:asciiTheme="minorEastAsia" w:eastAsiaTheme="minorEastAsia" w:hAnsiTheme="minorEastAsia" w:hint="eastAsia"/>
                <w:color w:val="FF0000"/>
                <w:kern w:val="0"/>
                <w:sz w:val="24"/>
              </w:rPr>
              <w:t>3500</w:t>
            </w:r>
            <w:r w:rsidR="00806B98" w:rsidRPr="00A22257">
              <w:rPr>
                <w:rFonts w:asciiTheme="minorEastAsia" w:eastAsiaTheme="minorEastAsia" w:hAnsiTheme="minorEastAsia" w:hint="eastAsia"/>
                <w:color w:val="FF0000"/>
                <w:kern w:val="0"/>
                <w:sz w:val="24"/>
              </w:rPr>
              <w:t>元/月</w:t>
            </w:r>
          </w:p>
        </w:tc>
        <w:tc>
          <w:tcPr>
            <w:tcW w:w="2693" w:type="dxa"/>
          </w:tcPr>
          <w:p w:rsidR="00806B98" w:rsidRPr="00A22257" w:rsidRDefault="000A549C" w:rsidP="0042468D">
            <w:pPr>
              <w:pStyle w:val="a4"/>
              <w:widowControl/>
              <w:spacing w:line="276" w:lineRule="auto"/>
              <w:ind w:firstLineChars="0" w:firstLine="0"/>
              <w:jc w:val="left"/>
              <w:rPr>
                <w:rFonts w:asciiTheme="minorEastAsia" w:eastAsiaTheme="minorEastAsia" w:hAnsiTheme="minorEastAsia"/>
                <w:color w:val="FF0000"/>
                <w:kern w:val="0"/>
                <w:sz w:val="24"/>
              </w:rPr>
            </w:pPr>
            <w:r>
              <w:rPr>
                <w:rFonts w:asciiTheme="minorEastAsia" w:eastAsiaTheme="minorEastAsia" w:hAnsiTheme="minorEastAsia" w:hint="eastAsia"/>
                <w:color w:val="FF0000"/>
                <w:kern w:val="0"/>
                <w:sz w:val="24"/>
              </w:rPr>
              <w:t>4500</w:t>
            </w:r>
            <w:r w:rsidR="00806B98" w:rsidRPr="00A22257">
              <w:rPr>
                <w:rFonts w:asciiTheme="minorEastAsia" w:eastAsiaTheme="minorEastAsia" w:hAnsiTheme="minorEastAsia" w:hint="eastAsia"/>
                <w:color w:val="FF0000"/>
                <w:kern w:val="0"/>
                <w:sz w:val="24"/>
              </w:rPr>
              <w:t>元/月-4</w:t>
            </w:r>
            <w:r w:rsidR="0042468D">
              <w:rPr>
                <w:rFonts w:asciiTheme="minorEastAsia" w:eastAsiaTheme="minorEastAsia" w:hAnsiTheme="minorEastAsia" w:hint="eastAsia"/>
                <w:color w:val="FF0000"/>
                <w:kern w:val="0"/>
                <w:sz w:val="24"/>
              </w:rPr>
              <w:t>8</w:t>
            </w:r>
            <w:r w:rsidR="00806B98" w:rsidRPr="00A22257">
              <w:rPr>
                <w:rFonts w:asciiTheme="minorEastAsia" w:eastAsiaTheme="minorEastAsia" w:hAnsiTheme="minorEastAsia" w:hint="eastAsia"/>
                <w:color w:val="FF0000"/>
                <w:kern w:val="0"/>
                <w:sz w:val="24"/>
              </w:rPr>
              <w:t>00元/月</w:t>
            </w:r>
          </w:p>
        </w:tc>
      </w:tr>
      <w:tr w:rsidR="00806B98" w:rsidRPr="00A22257" w:rsidTr="00583BA2">
        <w:tc>
          <w:tcPr>
            <w:tcW w:w="975" w:type="dxa"/>
          </w:tcPr>
          <w:p w:rsidR="00806B98" w:rsidRPr="00A22257" w:rsidRDefault="00806B98" w:rsidP="00806B98">
            <w:pPr>
              <w:pStyle w:val="a4"/>
              <w:widowControl/>
              <w:spacing w:line="276" w:lineRule="auto"/>
              <w:ind w:firstLineChars="0" w:firstLine="0"/>
              <w:jc w:val="left"/>
              <w:rPr>
                <w:rFonts w:asciiTheme="minorEastAsia" w:eastAsiaTheme="minorEastAsia" w:hAnsiTheme="minorEastAsia"/>
                <w:color w:val="FF0000"/>
                <w:kern w:val="0"/>
                <w:sz w:val="24"/>
              </w:rPr>
            </w:pPr>
            <w:r w:rsidRPr="00A22257">
              <w:rPr>
                <w:rFonts w:asciiTheme="minorEastAsia" w:eastAsiaTheme="minorEastAsia" w:hAnsiTheme="minorEastAsia" w:hint="eastAsia"/>
                <w:color w:val="FF0000"/>
                <w:kern w:val="0"/>
                <w:sz w:val="24"/>
              </w:rPr>
              <w:t>硕士生</w:t>
            </w:r>
          </w:p>
        </w:tc>
        <w:tc>
          <w:tcPr>
            <w:tcW w:w="2835" w:type="dxa"/>
          </w:tcPr>
          <w:p w:rsidR="00806B98" w:rsidRPr="00A22257" w:rsidRDefault="00806B98" w:rsidP="00806B98">
            <w:pPr>
              <w:pStyle w:val="a4"/>
              <w:widowControl/>
              <w:spacing w:line="276" w:lineRule="auto"/>
              <w:ind w:firstLineChars="0" w:firstLine="0"/>
              <w:jc w:val="left"/>
              <w:rPr>
                <w:rFonts w:asciiTheme="minorEastAsia" w:eastAsiaTheme="minorEastAsia" w:hAnsiTheme="minorEastAsia"/>
                <w:color w:val="FF0000"/>
                <w:kern w:val="0"/>
                <w:sz w:val="24"/>
              </w:rPr>
            </w:pPr>
            <w:r w:rsidRPr="00A22257">
              <w:rPr>
                <w:rFonts w:asciiTheme="minorEastAsia" w:eastAsiaTheme="minorEastAsia" w:hAnsiTheme="minorEastAsia" w:hint="eastAsia"/>
                <w:color w:val="FF0000"/>
                <w:kern w:val="0"/>
                <w:sz w:val="24"/>
              </w:rPr>
              <w:t>100元/天（外地学生提供住宿）</w:t>
            </w:r>
          </w:p>
        </w:tc>
        <w:tc>
          <w:tcPr>
            <w:tcW w:w="1559" w:type="dxa"/>
          </w:tcPr>
          <w:p w:rsidR="00806B98" w:rsidRPr="00A22257" w:rsidRDefault="000A549C" w:rsidP="00583BA2">
            <w:pPr>
              <w:pStyle w:val="a4"/>
              <w:widowControl/>
              <w:spacing w:line="276" w:lineRule="auto"/>
              <w:ind w:firstLineChars="0" w:firstLine="0"/>
              <w:jc w:val="left"/>
              <w:rPr>
                <w:rFonts w:asciiTheme="minorEastAsia" w:eastAsiaTheme="minorEastAsia" w:hAnsiTheme="minorEastAsia"/>
                <w:color w:val="FF0000"/>
                <w:kern w:val="0"/>
                <w:sz w:val="24"/>
              </w:rPr>
            </w:pPr>
            <w:r>
              <w:rPr>
                <w:rFonts w:asciiTheme="minorEastAsia" w:eastAsiaTheme="minorEastAsia" w:hAnsiTheme="minorEastAsia" w:hint="eastAsia"/>
                <w:color w:val="FF0000"/>
                <w:kern w:val="0"/>
                <w:sz w:val="24"/>
              </w:rPr>
              <w:t>5500</w:t>
            </w:r>
            <w:r w:rsidR="00806B98" w:rsidRPr="00A22257">
              <w:rPr>
                <w:rFonts w:asciiTheme="minorEastAsia" w:eastAsiaTheme="minorEastAsia" w:hAnsiTheme="minorEastAsia" w:hint="eastAsia"/>
                <w:color w:val="FF0000"/>
                <w:kern w:val="0"/>
                <w:sz w:val="24"/>
              </w:rPr>
              <w:t>元/月</w:t>
            </w:r>
          </w:p>
        </w:tc>
        <w:tc>
          <w:tcPr>
            <w:tcW w:w="2693" w:type="dxa"/>
          </w:tcPr>
          <w:p w:rsidR="00806B98" w:rsidRPr="00A22257" w:rsidRDefault="000A549C" w:rsidP="0042468D">
            <w:pPr>
              <w:pStyle w:val="a4"/>
              <w:widowControl/>
              <w:spacing w:line="276" w:lineRule="auto"/>
              <w:ind w:firstLineChars="0" w:firstLine="0"/>
              <w:jc w:val="left"/>
              <w:rPr>
                <w:rFonts w:asciiTheme="minorEastAsia" w:eastAsiaTheme="minorEastAsia" w:hAnsiTheme="minorEastAsia"/>
                <w:color w:val="FF0000"/>
                <w:kern w:val="0"/>
                <w:sz w:val="24"/>
              </w:rPr>
            </w:pPr>
            <w:r>
              <w:rPr>
                <w:rFonts w:asciiTheme="minorEastAsia" w:eastAsiaTheme="minorEastAsia" w:hAnsiTheme="minorEastAsia" w:hint="eastAsia"/>
                <w:color w:val="FF0000"/>
                <w:kern w:val="0"/>
                <w:sz w:val="24"/>
              </w:rPr>
              <w:t>5500</w:t>
            </w:r>
            <w:r w:rsidR="00806B98" w:rsidRPr="00A22257">
              <w:rPr>
                <w:rFonts w:asciiTheme="minorEastAsia" w:eastAsiaTheme="minorEastAsia" w:hAnsiTheme="minorEastAsia" w:hint="eastAsia"/>
                <w:color w:val="FF0000"/>
                <w:kern w:val="0"/>
                <w:sz w:val="24"/>
              </w:rPr>
              <w:t>元/月-</w:t>
            </w:r>
            <w:r>
              <w:rPr>
                <w:rFonts w:asciiTheme="minorEastAsia" w:eastAsiaTheme="minorEastAsia" w:hAnsiTheme="minorEastAsia" w:hint="eastAsia"/>
                <w:color w:val="FF0000"/>
                <w:kern w:val="0"/>
                <w:sz w:val="24"/>
              </w:rPr>
              <w:t>8500</w:t>
            </w:r>
            <w:r w:rsidR="00806B98" w:rsidRPr="00A22257">
              <w:rPr>
                <w:rFonts w:asciiTheme="minorEastAsia" w:eastAsiaTheme="minorEastAsia" w:hAnsiTheme="minorEastAsia" w:hint="eastAsia"/>
                <w:color w:val="FF0000"/>
                <w:kern w:val="0"/>
                <w:sz w:val="24"/>
              </w:rPr>
              <w:t>/月</w:t>
            </w:r>
          </w:p>
        </w:tc>
      </w:tr>
    </w:tbl>
    <w:p w:rsidR="005E2B60" w:rsidRPr="008568C2" w:rsidRDefault="005E2B60" w:rsidP="00806B98">
      <w:pPr>
        <w:pStyle w:val="a4"/>
        <w:widowControl/>
        <w:spacing w:line="276" w:lineRule="auto"/>
        <w:ind w:left="1260" w:firstLineChars="0" w:firstLine="0"/>
        <w:jc w:val="left"/>
        <w:rPr>
          <w:rFonts w:asciiTheme="minorEastAsia" w:eastAsiaTheme="minorEastAsia" w:hAnsiTheme="minorEastAsia"/>
          <w:color w:val="000000"/>
          <w:kern w:val="0"/>
          <w:sz w:val="24"/>
        </w:rPr>
      </w:pPr>
    </w:p>
    <w:p w:rsidR="005E2B60" w:rsidRPr="008568C2" w:rsidRDefault="005E2B60" w:rsidP="008568C2">
      <w:pPr>
        <w:pStyle w:val="a4"/>
        <w:widowControl/>
        <w:numPr>
          <w:ilvl w:val="2"/>
          <w:numId w:val="3"/>
        </w:numPr>
        <w:spacing w:line="276" w:lineRule="auto"/>
        <w:ind w:firstLineChars="0"/>
        <w:rPr>
          <w:rFonts w:asciiTheme="minorEastAsia" w:eastAsiaTheme="minorEastAsia" w:hAnsiTheme="minorEastAsia"/>
          <w:color w:val="000000"/>
          <w:kern w:val="0"/>
          <w:sz w:val="24"/>
        </w:rPr>
      </w:pPr>
      <w:r w:rsidRPr="008568C2">
        <w:rPr>
          <w:rFonts w:asciiTheme="minorEastAsia" w:eastAsiaTheme="minorEastAsia" w:hAnsiTheme="minorEastAsia" w:hint="eastAsia"/>
          <w:color w:val="000000"/>
          <w:kern w:val="0"/>
          <w:sz w:val="24"/>
        </w:rPr>
        <w:t>完善的培训管理体系，为新入职员工提供系统的岗前培训、在职培训；</w:t>
      </w:r>
    </w:p>
    <w:p w:rsidR="005E2B60" w:rsidRPr="008568C2" w:rsidRDefault="005E2B60" w:rsidP="008568C2">
      <w:pPr>
        <w:pStyle w:val="a4"/>
        <w:widowControl/>
        <w:numPr>
          <w:ilvl w:val="2"/>
          <w:numId w:val="3"/>
        </w:numPr>
        <w:spacing w:line="276" w:lineRule="auto"/>
        <w:ind w:firstLineChars="0"/>
        <w:rPr>
          <w:rFonts w:asciiTheme="minorEastAsia" w:eastAsiaTheme="minorEastAsia" w:hAnsiTheme="minorEastAsia"/>
          <w:color w:val="000000"/>
          <w:kern w:val="0"/>
          <w:sz w:val="24"/>
        </w:rPr>
      </w:pPr>
      <w:r w:rsidRPr="008568C2">
        <w:rPr>
          <w:rFonts w:asciiTheme="minorEastAsia" w:eastAsiaTheme="minorEastAsia" w:hAnsiTheme="minorEastAsia" w:hint="eastAsia"/>
          <w:color w:val="000000"/>
          <w:kern w:val="0"/>
          <w:sz w:val="24"/>
        </w:rPr>
        <w:t>国家规定的法定假期；</w:t>
      </w:r>
    </w:p>
    <w:p w:rsidR="005E2B60" w:rsidRPr="008568C2" w:rsidRDefault="005E2B60" w:rsidP="008568C2">
      <w:pPr>
        <w:pStyle w:val="a4"/>
        <w:widowControl/>
        <w:numPr>
          <w:ilvl w:val="2"/>
          <w:numId w:val="3"/>
        </w:numPr>
        <w:spacing w:line="276" w:lineRule="auto"/>
        <w:ind w:firstLineChars="0"/>
        <w:rPr>
          <w:rFonts w:asciiTheme="minorEastAsia" w:eastAsiaTheme="minorEastAsia" w:hAnsiTheme="minorEastAsia"/>
          <w:color w:val="000000"/>
          <w:kern w:val="0"/>
          <w:sz w:val="24"/>
        </w:rPr>
      </w:pPr>
      <w:r w:rsidRPr="008568C2">
        <w:rPr>
          <w:rFonts w:asciiTheme="minorEastAsia" w:eastAsiaTheme="minorEastAsia" w:hAnsiTheme="minorEastAsia" w:hint="eastAsia"/>
          <w:color w:val="000000"/>
          <w:kern w:val="0"/>
          <w:sz w:val="24"/>
        </w:rPr>
        <w:t>按国家规定购买五险一金；</w:t>
      </w:r>
    </w:p>
    <w:p w:rsidR="003166EC" w:rsidRPr="008568C2" w:rsidRDefault="003166EC" w:rsidP="008568C2">
      <w:pPr>
        <w:pStyle w:val="a4"/>
        <w:widowControl/>
        <w:numPr>
          <w:ilvl w:val="2"/>
          <w:numId w:val="3"/>
        </w:numPr>
        <w:spacing w:line="276" w:lineRule="auto"/>
        <w:ind w:firstLineChars="0"/>
        <w:rPr>
          <w:rFonts w:asciiTheme="minorEastAsia" w:eastAsiaTheme="minorEastAsia" w:hAnsiTheme="minorEastAsia"/>
          <w:color w:val="000000"/>
          <w:kern w:val="0"/>
          <w:sz w:val="24"/>
        </w:rPr>
      </w:pPr>
      <w:r w:rsidRPr="008568C2">
        <w:rPr>
          <w:rFonts w:asciiTheme="minorEastAsia" w:eastAsiaTheme="minorEastAsia" w:hAnsiTheme="minorEastAsia" w:hint="eastAsia"/>
          <w:color w:val="000000"/>
          <w:kern w:val="0"/>
          <w:sz w:val="24"/>
        </w:rPr>
        <w:t>实习期间可提供住宿；</w:t>
      </w:r>
    </w:p>
    <w:p w:rsidR="005E3F3A" w:rsidRPr="008568C2" w:rsidRDefault="005E3F3A" w:rsidP="008568C2">
      <w:pPr>
        <w:pStyle w:val="a4"/>
        <w:widowControl/>
        <w:numPr>
          <w:ilvl w:val="2"/>
          <w:numId w:val="3"/>
        </w:numPr>
        <w:spacing w:line="276" w:lineRule="auto"/>
        <w:ind w:firstLineChars="0"/>
        <w:rPr>
          <w:rFonts w:asciiTheme="minorEastAsia" w:eastAsiaTheme="minorEastAsia" w:hAnsiTheme="minorEastAsia"/>
          <w:color w:val="000000"/>
          <w:kern w:val="0"/>
          <w:sz w:val="24"/>
        </w:rPr>
      </w:pPr>
      <w:r w:rsidRPr="008568C2">
        <w:rPr>
          <w:rFonts w:asciiTheme="minorEastAsia" w:eastAsiaTheme="minorEastAsia" w:hAnsiTheme="minorEastAsia" w:hint="eastAsia"/>
          <w:color w:val="000000"/>
          <w:kern w:val="0"/>
          <w:sz w:val="24"/>
        </w:rPr>
        <w:t>节日慰问及生日慰问；</w:t>
      </w:r>
    </w:p>
    <w:p w:rsidR="005E2B60" w:rsidRPr="008568C2" w:rsidRDefault="005E3F3A" w:rsidP="008568C2">
      <w:pPr>
        <w:pStyle w:val="a4"/>
        <w:widowControl/>
        <w:numPr>
          <w:ilvl w:val="2"/>
          <w:numId w:val="3"/>
        </w:numPr>
        <w:spacing w:line="276" w:lineRule="auto"/>
        <w:ind w:firstLineChars="0"/>
        <w:rPr>
          <w:rFonts w:asciiTheme="minorEastAsia" w:eastAsiaTheme="minorEastAsia" w:hAnsiTheme="minorEastAsia"/>
          <w:color w:val="000000"/>
          <w:kern w:val="0"/>
          <w:sz w:val="24"/>
        </w:rPr>
      </w:pPr>
      <w:r w:rsidRPr="008568C2">
        <w:rPr>
          <w:rFonts w:asciiTheme="minorEastAsia" w:eastAsiaTheme="minorEastAsia" w:hAnsiTheme="minorEastAsia" w:hint="eastAsia"/>
          <w:color w:val="000000"/>
          <w:kern w:val="0"/>
          <w:sz w:val="24"/>
        </w:rPr>
        <w:t>丰富多彩的员工活动、工会活动、党组织活动，如运动会、周运动、歌唱比赛等。</w:t>
      </w:r>
    </w:p>
    <w:p w:rsidR="00C40944" w:rsidRPr="008568C2" w:rsidRDefault="003166EC" w:rsidP="008568C2">
      <w:pPr>
        <w:spacing w:line="276" w:lineRule="auto"/>
        <w:rPr>
          <w:rFonts w:asciiTheme="minorEastAsia" w:eastAsiaTheme="minorEastAsia" w:hAnsiTheme="minorEastAsia"/>
          <w:b/>
          <w:sz w:val="28"/>
          <w:szCs w:val="28"/>
        </w:rPr>
      </w:pPr>
      <w:r w:rsidRPr="008568C2">
        <w:rPr>
          <w:rFonts w:asciiTheme="minorEastAsia" w:eastAsiaTheme="minorEastAsia" w:hAnsiTheme="minorEastAsia" w:hint="eastAsia"/>
          <w:b/>
          <w:sz w:val="28"/>
          <w:szCs w:val="28"/>
        </w:rPr>
        <w:t>四、</w:t>
      </w:r>
      <w:r w:rsidR="00C40944" w:rsidRPr="008568C2">
        <w:rPr>
          <w:rFonts w:asciiTheme="minorEastAsia" w:eastAsiaTheme="minorEastAsia" w:hAnsiTheme="minorEastAsia" w:hint="eastAsia"/>
          <w:b/>
          <w:sz w:val="28"/>
          <w:szCs w:val="28"/>
        </w:rPr>
        <w:t>招聘</w:t>
      </w:r>
      <w:r w:rsidRPr="008568C2">
        <w:rPr>
          <w:rFonts w:asciiTheme="minorEastAsia" w:eastAsiaTheme="minorEastAsia" w:hAnsiTheme="minorEastAsia" w:hint="eastAsia"/>
          <w:b/>
          <w:sz w:val="28"/>
          <w:szCs w:val="28"/>
        </w:rPr>
        <w:t>流程</w:t>
      </w:r>
    </w:p>
    <w:p w:rsidR="00C40944" w:rsidRPr="008568C2" w:rsidRDefault="003166EC" w:rsidP="008568C2">
      <w:pPr>
        <w:pStyle w:val="a4"/>
        <w:numPr>
          <w:ilvl w:val="0"/>
          <w:numId w:val="4"/>
        </w:numPr>
        <w:spacing w:line="276" w:lineRule="auto"/>
        <w:ind w:firstLineChars="0"/>
        <w:rPr>
          <w:rFonts w:asciiTheme="minorEastAsia" w:eastAsiaTheme="minorEastAsia" w:hAnsiTheme="minorEastAsia"/>
          <w:b/>
          <w:color w:val="000000"/>
          <w:sz w:val="24"/>
        </w:rPr>
      </w:pPr>
      <w:r w:rsidRPr="008568C2">
        <w:rPr>
          <w:rFonts w:asciiTheme="minorEastAsia" w:eastAsiaTheme="minorEastAsia" w:hAnsiTheme="minorEastAsia" w:hint="eastAsia"/>
          <w:b/>
          <w:color w:val="000000"/>
          <w:sz w:val="24"/>
        </w:rPr>
        <w:t>简历投递</w:t>
      </w:r>
    </w:p>
    <w:p w:rsidR="003166EC" w:rsidRPr="008568C2" w:rsidRDefault="003166EC" w:rsidP="008568C2">
      <w:pPr>
        <w:pStyle w:val="a4"/>
        <w:spacing w:line="276" w:lineRule="auto"/>
        <w:ind w:left="855" w:firstLineChars="0" w:firstLine="0"/>
        <w:rPr>
          <w:rFonts w:asciiTheme="minorEastAsia" w:eastAsiaTheme="minorEastAsia" w:hAnsiTheme="minorEastAsia"/>
          <w:color w:val="000000"/>
          <w:sz w:val="24"/>
        </w:rPr>
      </w:pPr>
      <w:r w:rsidRPr="008568C2">
        <w:rPr>
          <w:rFonts w:asciiTheme="minorEastAsia" w:eastAsiaTheme="minorEastAsia" w:hAnsiTheme="minorEastAsia" w:hint="eastAsia"/>
          <w:color w:val="000000"/>
          <w:sz w:val="24"/>
        </w:rPr>
        <w:t>投递邮箱：</w:t>
      </w:r>
      <w:hyperlink r:id="rId8" w:history="1">
        <w:r w:rsidRPr="008568C2">
          <w:rPr>
            <w:rStyle w:val="a7"/>
            <w:rFonts w:asciiTheme="minorEastAsia" w:eastAsiaTheme="minorEastAsia" w:hAnsiTheme="minorEastAsia" w:hint="eastAsia"/>
            <w:sz w:val="24"/>
          </w:rPr>
          <w:t>hrzp@gdwellfull.com</w:t>
        </w:r>
      </w:hyperlink>
      <w:r w:rsidRPr="008568C2">
        <w:rPr>
          <w:rFonts w:asciiTheme="minorEastAsia" w:eastAsiaTheme="minorEastAsia" w:hAnsiTheme="minorEastAsia" w:hint="eastAsia"/>
          <w:color w:val="000000"/>
          <w:sz w:val="24"/>
        </w:rPr>
        <w:t>（注：邮件主题统一写“学校－姓名－应聘岗位”，简历以附件形式发送，简历命名格式与邮件主题一致）</w:t>
      </w:r>
    </w:p>
    <w:p w:rsidR="00C40944" w:rsidRPr="008568C2" w:rsidRDefault="00C40944" w:rsidP="008568C2">
      <w:pPr>
        <w:pStyle w:val="a4"/>
        <w:numPr>
          <w:ilvl w:val="0"/>
          <w:numId w:val="4"/>
        </w:numPr>
        <w:spacing w:line="276" w:lineRule="auto"/>
        <w:ind w:firstLineChars="0"/>
        <w:rPr>
          <w:rFonts w:asciiTheme="minorEastAsia" w:eastAsiaTheme="minorEastAsia" w:hAnsiTheme="minorEastAsia"/>
          <w:b/>
          <w:color w:val="000000"/>
          <w:sz w:val="24"/>
        </w:rPr>
      </w:pPr>
      <w:r w:rsidRPr="008568C2">
        <w:rPr>
          <w:rFonts w:asciiTheme="minorEastAsia" w:eastAsiaTheme="minorEastAsia" w:hAnsiTheme="minorEastAsia" w:hint="eastAsia"/>
          <w:b/>
          <w:color w:val="000000"/>
          <w:sz w:val="24"/>
        </w:rPr>
        <w:t>宣讲会</w:t>
      </w:r>
    </w:p>
    <w:p w:rsidR="005162EC" w:rsidRDefault="005162EC" w:rsidP="005162EC">
      <w:pPr>
        <w:pStyle w:val="a4"/>
        <w:spacing w:line="276" w:lineRule="auto"/>
        <w:ind w:left="855" w:firstLineChars="0" w:firstLine="0"/>
        <w:rPr>
          <w:rFonts w:asciiTheme="minorEastAsia" w:eastAsiaTheme="minorEastAsia" w:hAnsiTheme="minorEastAsia"/>
          <w:color w:val="000000"/>
          <w:sz w:val="24"/>
        </w:rPr>
      </w:pPr>
      <w:r>
        <w:rPr>
          <w:rFonts w:asciiTheme="minorEastAsia" w:eastAsiaTheme="minorEastAsia" w:hAnsiTheme="minorEastAsia" w:hint="eastAsia"/>
          <w:color w:val="000000"/>
          <w:sz w:val="24"/>
        </w:rPr>
        <w:t>宣讲结束后</w:t>
      </w:r>
      <w:r w:rsidR="003166EC" w:rsidRPr="008568C2">
        <w:rPr>
          <w:rFonts w:asciiTheme="minorEastAsia" w:eastAsiaTheme="minorEastAsia" w:hAnsiTheme="minorEastAsia" w:hint="eastAsia"/>
          <w:color w:val="000000"/>
          <w:sz w:val="24"/>
        </w:rPr>
        <w:t>现场投递简历</w:t>
      </w:r>
    </w:p>
    <w:p w:rsidR="00C40944" w:rsidRPr="005162EC" w:rsidRDefault="00C40944" w:rsidP="005162EC">
      <w:pPr>
        <w:pStyle w:val="a4"/>
        <w:numPr>
          <w:ilvl w:val="0"/>
          <w:numId w:val="4"/>
        </w:numPr>
        <w:spacing w:line="276" w:lineRule="auto"/>
        <w:ind w:firstLineChars="0"/>
        <w:rPr>
          <w:rFonts w:asciiTheme="minorEastAsia" w:eastAsiaTheme="minorEastAsia" w:hAnsiTheme="minorEastAsia"/>
          <w:b/>
          <w:color w:val="000000"/>
          <w:sz w:val="24"/>
        </w:rPr>
      </w:pPr>
      <w:r w:rsidRPr="005162EC">
        <w:rPr>
          <w:rFonts w:asciiTheme="minorEastAsia" w:eastAsiaTheme="minorEastAsia" w:hAnsiTheme="minorEastAsia" w:hint="eastAsia"/>
          <w:b/>
          <w:color w:val="000000"/>
          <w:sz w:val="24"/>
        </w:rPr>
        <w:t>初选</w:t>
      </w:r>
    </w:p>
    <w:p w:rsidR="00C40944" w:rsidRPr="008568C2" w:rsidRDefault="00C40944" w:rsidP="008568C2">
      <w:pPr>
        <w:pStyle w:val="a4"/>
        <w:spacing w:line="276" w:lineRule="auto"/>
        <w:ind w:left="855" w:firstLineChars="0" w:firstLine="0"/>
        <w:rPr>
          <w:rFonts w:asciiTheme="minorEastAsia" w:eastAsiaTheme="minorEastAsia" w:hAnsiTheme="minorEastAsia"/>
          <w:color w:val="000000"/>
          <w:sz w:val="24"/>
        </w:rPr>
      </w:pPr>
      <w:r w:rsidRPr="008568C2">
        <w:rPr>
          <w:rFonts w:asciiTheme="minorEastAsia" w:eastAsiaTheme="minorEastAsia" w:hAnsiTheme="minorEastAsia" w:hint="eastAsia"/>
          <w:color w:val="000000"/>
          <w:sz w:val="24"/>
        </w:rPr>
        <w:t>宣讲会结束后现场进行简单初步面试</w:t>
      </w:r>
    </w:p>
    <w:p w:rsidR="00C40944" w:rsidRPr="008568C2" w:rsidRDefault="00C40944" w:rsidP="008568C2">
      <w:pPr>
        <w:pStyle w:val="a4"/>
        <w:numPr>
          <w:ilvl w:val="0"/>
          <w:numId w:val="4"/>
        </w:numPr>
        <w:spacing w:line="276" w:lineRule="auto"/>
        <w:ind w:firstLineChars="0"/>
        <w:rPr>
          <w:rFonts w:asciiTheme="minorEastAsia" w:eastAsiaTheme="minorEastAsia" w:hAnsiTheme="minorEastAsia"/>
          <w:b/>
          <w:color w:val="000000"/>
          <w:sz w:val="24"/>
        </w:rPr>
      </w:pPr>
      <w:r w:rsidRPr="008568C2">
        <w:rPr>
          <w:rFonts w:asciiTheme="minorEastAsia" w:eastAsiaTheme="minorEastAsia" w:hAnsiTheme="minorEastAsia" w:hint="eastAsia"/>
          <w:b/>
          <w:color w:val="000000"/>
          <w:sz w:val="24"/>
        </w:rPr>
        <w:lastRenderedPageBreak/>
        <w:t>笔试</w:t>
      </w:r>
    </w:p>
    <w:p w:rsidR="00C40944" w:rsidRPr="008568C2" w:rsidRDefault="00C40944" w:rsidP="008568C2">
      <w:pPr>
        <w:pStyle w:val="a4"/>
        <w:spacing w:line="276" w:lineRule="auto"/>
        <w:ind w:left="855" w:firstLineChars="0" w:firstLine="0"/>
        <w:rPr>
          <w:rFonts w:asciiTheme="minorEastAsia" w:eastAsiaTheme="minorEastAsia" w:hAnsiTheme="minorEastAsia"/>
          <w:color w:val="000000"/>
          <w:sz w:val="24"/>
        </w:rPr>
      </w:pPr>
      <w:r w:rsidRPr="008568C2">
        <w:rPr>
          <w:rFonts w:asciiTheme="minorEastAsia" w:eastAsiaTheme="minorEastAsia" w:hAnsiTheme="minorEastAsia" w:hint="eastAsia"/>
          <w:color w:val="000000"/>
          <w:sz w:val="24"/>
        </w:rPr>
        <w:t>初选合格名单进行笔试</w:t>
      </w:r>
      <w:r w:rsidR="005535C5" w:rsidRPr="008568C2">
        <w:rPr>
          <w:rFonts w:asciiTheme="minorEastAsia" w:eastAsiaTheme="minorEastAsia" w:hAnsiTheme="minorEastAsia" w:hint="eastAsia"/>
          <w:color w:val="000000"/>
          <w:sz w:val="24"/>
        </w:rPr>
        <w:t>（笔试环节请自带笔）</w:t>
      </w:r>
    </w:p>
    <w:p w:rsidR="00C40944" w:rsidRPr="008568C2" w:rsidRDefault="00C40944" w:rsidP="008568C2">
      <w:pPr>
        <w:pStyle w:val="a4"/>
        <w:numPr>
          <w:ilvl w:val="0"/>
          <w:numId w:val="4"/>
        </w:numPr>
        <w:spacing w:line="276" w:lineRule="auto"/>
        <w:ind w:firstLineChars="0"/>
        <w:rPr>
          <w:rFonts w:asciiTheme="minorEastAsia" w:eastAsiaTheme="minorEastAsia" w:hAnsiTheme="minorEastAsia"/>
          <w:b/>
          <w:color w:val="000000"/>
          <w:sz w:val="24"/>
        </w:rPr>
      </w:pPr>
      <w:r w:rsidRPr="008568C2">
        <w:rPr>
          <w:rFonts w:asciiTheme="minorEastAsia" w:eastAsiaTheme="minorEastAsia" w:hAnsiTheme="minorEastAsia" w:hint="eastAsia"/>
          <w:b/>
          <w:color w:val="000000"/>
          <w:sz w:val="24"/>
        </w:rPr>
        <w:t>复试</w:t>
      </w:r>
    </w:p>
    <w:p w:rsidR="00C40944" w:rsidRPr="008568C2" w:rsidRDefault="005535C5" w:rsidP="008568C2">
      <w:pPr>
        <w:pStyle w:val="a4"/>
        <w:numPr>
          <w:ilvl w:val="0"/>
          <w:numId w:val="4"/>
        </w:numPr>
        <w:spacing w:line="276" w:lineRule="auto"/>
        <w:ind w:firstLineChars="0"/>
        <w:rPr>
          <w:rFonts w:asciiTheme="minorEastAsia" w:eastAsiaTheme="minorEastAsia" w:hAnsiTheme="minorEastAsia"/>
          <w:b/>
          <w:color w:val="000000"/>
          <w:sz w:val="24"/>
        </w:rPr>
      </w:pPr>
      <w:r w:rsidRPr="008568C2">
        <w:rPr>
          <w:rFonts w:asciiTheme="minorEastAsia" w:eastAsiaTheme="minorEastAsia" w:hAnsiTheme="minorEastAsia" w:hint="eastAsia"/>
          <w:b/>
          <w:color w:val="000000"/>
          <w:sz w:val="24"/>
        </w:rPr>
        <w:t>签约沟通会及签约</w:t>
      </w:r>
    </w:p>
    <w:p w:rsidR="005535C5" w:rsidRPr="008568C2" w:rsidRDefault="005535C5" w:rsidP="008568C2">
      <w:pPr>
        <w:pStyle w:val="a4"/>
        <w:spacing w:line="276" w:lineRule="auto"/>
        <w:ind w:left="855" w:firstLineChars="0" w:firstLine="0"/>
        <w:rPr>
          <w:rFonts w:asciiTheme="minorEastAsia" w:eastAsiaTheme="minorEastAsia" w:hAnsiTheme="minorEastAsia"/>
          <w:color w:val="000000"/>
          <w:sz w:val="24"/>
        </w:rPr>
      </w:pPr>
      <w:r w:rsidRPr="008568C2">
        <w:rPr>
          <w:rFonts w:asciiTheme="minorEastAsia" w:eastAsiaTheme="minorEastAsia" w:hAnsiTheme="minorEastAsia" w:hint="eastAsia"/>
          <w:color w:val="000000"/>
          <w:sz w:val="24"/>
        </w:rPr>
        <w:t>复试合格人选携带</w:t>
      </w:r>
      <w:r w:rsidRPr="008568C2">
        <w:rPr>
          <w:rFonts w:asciiTheme="minorEastAsia" w:eastAsiaTheme="minorEastAsia" w:hAnsiTheme="minorEastAsia"/>
          <w:color w:val="000000"/>
          <w:sz w:val="24"/>
        </w:rPr>
        <w:t>相关证件</w:t>
      </w:r>
      <w:r w:rsidRPr="008568C2">
        <w:rPr>
          <w:rFonts w:asciiTheme="minorEastAsia" w:eastAsiaTheme="minorEastAsia" w:hAnsiTheme="minorEastAsia" w:hint="eastAsia"/>
          <w:color w:val="000000"/>
          <w:sz w:val="24"/>
        </w:rPr>
        <w:t>资料</w:t>
      </w:r>
      <w:r w:rsidRPr="008568C2">
        <w:rPr>
          <w:rFonts w:asciiTheme="minorEastAsia" w:eastAsiaTheme="minorEastAsia" w:hAnsiTheme="minorEastAsia"/>
          <w:color w:val="000000"/>
          <w:sz w:val="24"/>
        </w:rPr>
        <w:t>（就业推荐表</w:t>
      </w:r>
      <w:r w:rsidRPr="008568C2">
        <w:rPr>
          <w:rFonts w:asciiTheme="minorEastAsia" w:eastAsiaTheme="minorEastAsia" w:hAnsiTheme="minorEastAsia" w:hint="eastAsia"/>
          <w:color w:val="000000"/>
          <w:sz w:val="24"/>
        </w:rPr>
        <w:t>原件</w:t>
      </w:r>
      <w:r w:rsidRPr="008568C2">
        <w:rPr>
          <w:rFonts w:asciiTheme="minorEastAsia" w:eastAsiaTheme="minorEastAsia" w:hAnsiTheme="minorEastAsia"/>
          <w:color w:val="000000"/>
          <w:sz w:val="24"/>
        </w:rPr>
        <w:t>、三方协议、身份证</w:t>
      </w:r>
      <w:r w:rsidRPr="008568C2">
        <w:rPr>
          <w:rFonts w:asciiTheme="minorEastAsia" w:eastAsiaTheme="minorEastAsia" w:hAnsiTheme="minorEastAsia" w:hint="eastAsia"/>
          <w:color w:val="000000"/>
          <w:sz w:val="24"/>
        </w:rPr>
        <w:t>原件及</w:t>
      </w:r>
      <w:r w:rsidRPr="008568C2">
        <w:rPr>
          <w:rFonts w:asciiTheme="minorEastAsia" w:eastAsiaTheme="minorEastAsia" w:hAnsiTheme="minorEastAsia"/>
          <w:color w:val="000000"/>
          <w:sz w:val="24"/>
        </w:rPr>
        <w:t>复印件、获奖证书</w:t>
      </w:r>
      <w:r w:rsidRPr="008568C2">
        <w:rPr>
          <w:rFonts w:asciiTheme="minorEastAsia" w:eastAsiaTheme="minorEastAsia" w:hAnsiTheme="minorEastAsia" w:hint="eastAsia"/>
          <w:color w:val="000000"/>
          <w:sz w:val="24"/>
        </w:rPr>
        <w:t>原件及复印件</w:t>
      </w:r>
      <w:r w:rsidRPr="008568C2">
        <w:rPr>
          <w:rFonts w:asciiTheme="minorEastAsia" w:eastAsiaTheme="minorEastAsia" w:hAnsiTheme="minorEastAsia"/>
          <w:color w:val="000000"/>
          <w:sz w:val="24"/>
        </w:rPr>
        <w:t>、英语等级证书</w:t>
      </w:r>
      <w:r w:rsidRPr="008568C2">
        <w:rPr>
          <w:rFonts w:asciiTheme="minorEastAsia" w:eastAsiaTheme="minorEastAsia" w:hAnsiTheme="minorEastAsia" w:hint="eastAsia"/>
          <w:color w:val="000000"/>
          <w:sz w:val="24"/>
        </w:rPr>
        <w:t>原件及复印件</w:t>
      </w:r>
      <w:r w:rsidRPr="008568C2">
        <w:rPr>
          <w:rFonts w:asciiTheme="minorEastAsia" w:eastAsiaTheme="minorEastAsia" w:hAnsiTheme="minorEastAsia"/>
          <w:color w:val="000000"/>
          <w:sz w:val="24"/>
        </w:rPr>
        <w:t>）</w:t>
      </w:r>
    </w:p>
    <w:p w:rsidR="003166EC" w:rsidRPr="008568C2" w:rsidRDefault="005535C5" w:rsidP="008568C2">
      <w:pPr>
        <w:spacing w:line="276" w:lineRule="auto"/>
        <w:ind w:firstLineChars="49" w:firstLine="138"/>
        <w:rPr>
          <w:rFonts w:asciiTheme="minorEastAsia" w:eastAsiaTheme="minorEastAsia" w:hAnsiTheme="minorEastAsia"/>
          <w:color w:val="000000"/>
          <w:sz w:val="28"/>
          <w:szCs w:val="28"/>
        </w:rPr>
      </w:pPr>
      <w:r w:rsidRPr="008568C2">
        <w:rPr>
          <w:rFonts w:asciiTheme="minorEastAsia" w:eastAsiaTheme="minorEastAsia" w:hAnsiTheme="minorEastAsia" w:hint="eastAsia"/>
          <w:b/>
          <w:bCs/>
          <w:color w:val="000000"/>
          <w:sz w:val="28"/>
          <w:szCs w:val="28"/>
        </w:rPr>
        <w:t>五</w:t>
      </w:r>
      <w:r w:rsidR="003166EC" w:rsidRPr="008568C2">
        <w:rPr>
          <w:rFonts w:asciiTheme="minorEastAsia" w:eastAsiaTheme="minorEastAsia" w:hAnsiTheme="minorEastAsia" w:hint="eastAsia"/>
          <w:b/>
          <w:bCs/>
          <w:color w:val="000000"/>
          <w:sz w:val="28"/>
          <w:szCs w:val="28"/>
        </w:rPr>
        <w:t>、联系方式</w:t>
      </w:r>
    </w:p>
    <w:p w:rsidR="003166EC" w:rsidRPr="008568C2" w:rsidRDefault="003166EC" w:rsidP="008568C2">
      <w:pPr>
        <w:spacing w:line="276" w:lineRule="auto"/>
        <w:ind w:firstLine="435"/>
        <w:rPr>
          <w:rFonts w:asciiTheme="minorEastAsia" w:eastAsiaTheme="minorEastAsia" w:hAnsiTheme="minorEastAsia"/>
          <w:color w:val="000000"/>
          <w:sz w:val="24"/>
          <w:szCs w:val="24"/>
        </w:rPr>
      </w:pPr>
      <w:r w:rsidRPr="008568C2">
        <w:rPr>
          <w:rFonts w:asciiTheme="minorEastAsia" w:eastAsiaTheme="minorEastAsia" w:hAnsiTheme="minorEastAsia" w:hint="eastAsia"/>
          <w:color w:val="000000"/>
          <w:sz w:val="24"/>
          <w:szCs w:val="24"/>
        </w:rPr>
        <w:t>联系人：</w:t>
      </w:r>
      <w:r w:rsidR="005535C5" w:rsidRPr="008568C2">
        <w:rPr>
          <w:rFonts w:asciiTheme="minorEastAsia" w:eastAsiaTheme="minorEastAsia" w:hAnsiTheme="minorEastAsia" w:hint="eastAsia"/>
          <w:color w:val="000000"/>
          <w:sz w:val="24"/>
          <w:szCs w:val="24"/>
        </w:rPr>
        <w:t>杨</w:t>
      </w:r>
      <w:r w:rsidRPr="008568C2">
        <w:rPr>
          <w:rFonts w:asciiTheme="minorEastAsia" w:eastAsiaTheme="minorEastAsia" w:hAnsiTheme="minorEastAsia" w:hint="eastAsia"/>
          <w:color w:val="000000"/>
          <w:sz w:val="24"/>
          <w:szCs w:val="24"/>
        </w:rPr>
        <w:t>小姐</w:t>
      </w:r>
    </w:p>
    <w:p w:rsidR="003166EC" w:rsidRPr="008568C2" w:rsidRDefault="003166EC" w:rsidP="008568C2">
      <w:pPr>
        <w:spacing w:line="276" w:lineRule="auto"/>
        <w:ind w:firstLine="435"/>
        <w:rPr>
          <w:rFonts w:asciiTheme="minorEastAsia" w:eastAsiaTheme="minorEastAsia" w:hAnsiTheme="minorEastAsia"/>
          <w:color w:val="000000"/>
          <w:sz w:val="24"/>
          <w:szCs w:val="24"/>
        </w:rPr>
      </w:pPr>
      <w:r w:rsidRPr="008568C2">
        <w:rPr>
          <w:rFonts w:asciiTheme="minorEastAsia" w:eastAsiaTheme="minorEastAsia" w:hAnsiTheme="minorEastAsia" w:hint="eastAsia"/>
          <w:color w:val="000000"/>
          <w:sz w:val="24"/>
          <w:szCs w:val="24"/>
        </w:rPr>
        <w:t>联系电话：</w:t>
      </w:r>
      <w:r w:rsidR="005535C5" w:rsidRPr="008568C2">
        <w:rPr>
          <w:rFonts w:asciiTheme="minorEastAsia" w:eastAsiaTheme="minorEastAsia" w:hAnsiTheme="minorEastAsia" w:hint="eastAsia"/>
          <w:color w:val="000000"/>
          <w:sz w:val="24"/>
          <w:szCs w:val="24"/>
        </w:rPr>
        <w:t>0769-</w:t>
      </w:r>
      <w:r w:rsidR="005535C5" w:rsidRPr="008568C2">
        <w:rPr>
          <w:rFonts w:asciiTheme="minorEastAsia" w:eastAsiaTheme="minorEastAsia" w:hAnsiTheme="minorEastAsia"/>
          <w:color w:val="000000"/>
          <w:sz w:val="24"/>
          <w:szCs w:val="24"/>
        </w:rPr>
        <w:t>219978888</w:t>
      </w:r>
      <w:r w:rsidR="005535C5" w:rsidRPr="008568C2">
        <w:rPr>
          <w:rFonts w:asciiTheme="minorEastAsia" w:eastAsiaTheme="minorEastAsia" w:hAnsiTheme="minorEastAsia" w:hint="eastAsia"/>
          <w:color w:val="000000"/>
          <w:sz w:val="24"/>
          <w:szCs w:val="24"/>
        </w:rPr>
        <w:t>－168\</w:t>
      </w:r>
      <w:r w:rsidR="005535C5" w:rsidRPr="008568C2">
        <w:rPr>
          <w:rFonts w:asciiTheme="minorEastAsia" w:eastAsiaTheme="minorEastAsia" w:hAnsiTheme="minorEastAsia"/>
          <w:sz w:val="24"/>
          <w:szCs w:val="24"/>
        </w:rPr>
        <w:t xml:space="preserve"> </w:t>
      </w:r>
      <w:r w:rsidR="005535C5" w:rsidRPr="008568C2">
        <w:rPr>
          <w:rFonts w:asciiTheme="minorEastAsia" w:eastAsiaTheme="minorEastAsia" w:hAnsiTheme="minorEastAsia"/>
          <w:color w:val="000000"/>
          <w:sz w:val="24"/>
          <w:szCs w:val="24"/>
        </w:rPr>
        <w:t>13414010252</w:t>
      </w:r>
    </w:p>
    <w:p w:rsidR="003166EC" w:rsidRPr="008568C2" w:rsidRDefault="003166EC" w:rsidP="008568C2">
      <w:pPr>
        <w:spacing w:line="276" w:lineRule="auto"/>
        <w:ind w:firstLine="435"/>
        <w:rPr>
          <w:rFonts w:asciiTheme="minorEastAsia" w:eastAsiaTheme="minorEastAsia" w:hAnsiTheme="minorEastAsia"/>
          <w:color w:val="000000"/>
          <w:sz w:val="24"/>
          <w:szCs w:val="24"/>
        </w:rPr>
      </w:pPr>
      <w:r w:rsidRPr="008568C2">
        <w:rPr>
          <w:rFonts w:asciiTheme="minorEastAsia" w:eastAsiaTheme="minorEastAsia" w:hAnsiTheme="minorEastAsia" w:hint="eastAsia"/>
          <w:color w:val="000000"/>
          <w:sz w:val="24"/>
          <w:szCs w:val="24"/>
        </w:rPr>
        <w:t>联系邮箱：</w:t>
      </w:r>
      <w:r w:rsidR="005535C5" w:rsidRPr="008568C2">
        <w:rPr>
          <w:rFonts w:asciiTheme="minorEastAsia" w:eastAsiaTheme="minorEastAsia" w:hAnsiTheme="minorEastAsia" w:hint="eastAsia"/>
          <w:color w:val="000000"/>
          <w:sz w:val="24"/>
          <w:szCs w:val="24"/>
        </w:rPr>
        <w:t>hrzp</w:t>
      </w:r>
      <w:r w:rsidRPr="008568C2">
        <w:rPr>
          <w:rFonts w:asciiTheme="minorEastAsia" w:eastAsiaTheme="minorEastAsia" w:hAnsiTheme="minorEastAsia" w:hint="eastAsia"/>
          <w:color w:val="000000"/>
          <w:sz w:val="24"/>
          <w:szCs w:val="24"/>
        </w:rPr>
        <w:t>@</w:t>
      </w:r>
      <w:r w:rsidR="005535C5" w:rsidRPr="008568C2">
        <w:rPr>
          <w:rFonts w:asciiTheme="minorEastAsia" w:eastAsiaTheme="minorEastAsia" w:hAnsiTheme="minorEastAsia" w:hint="eastAsia"/>
          <w:sz w:val="24"/>
          <w:szCs w:val="24"/>
        </w:rPr>
        <w:t xml:space="preserve"> </w:t>
      </w:r>
      <w:r w:rsidR="005535C5" w:rsidRPr="008568C2">
        <w:rPr>
          <w:rFonts w:asciiTheme="minorEastAsia" w:eastAsiaTheme="minorEastAsia" w:hAnsiTheme="minorEastAsia" w:hint="eastAsia"/>
          <w:color w:val="000000"/>
          <w:sz w:val="24"/>
          <w:szCs w:val="24"/>
        </w:rPr>
        <w:t>gdwellfull.com</w:t>
      </w:r>
    </w:p>
    <w:p w:rsidR="003166EC" w:rsidRPr="008568C2" w:rsidRDefault="003166EC" w:rsidP="008568C2">
      <w:pPr>
        <w:spacing w:line="276" w:lineRule="auto"/>
        <w:ind w:firstLine="435"/>
        <w:rPr>
          <w:rFonts w:asciiTheme="minorEastAsia" w:eastAsiaTheme="minorEastAsia" w:hAnsiTheme="minorEastAsia"/>
          <w:color w:val="000000"/>
          <w:sz w:val="24"/>
          <w:szCs w:val="24"/>
        </w:rPr>
      </w:pPr>
      <w:r w:rsidRPr="008568C2">
        <w:rPr>
          <w:rFonts w:asciiTheme="minorEastAsia" w:eastAsiaTheme="minorEastAsia" w:hAnsiTheme="minorEastAsia" w:hint="eastAsia"/>
          <w:color w:val="000000"/>
          <w:sz w:val="24"/>
          <w:szCs w:val="24"/>
        </w:rPr>
        <w:t>公司地址：</w:t>
      </w:r>
      <w:r w:rsidR="005535C5" w:rsidRPr="008568C2">
        <w:rPr>
          <w:rFonts w:asciiTheme="minorEastAsia" w:eastAsiaTheme="minorEastAsia" w:hAnsiTheme="minorEastAsia" w:hint="eastAsia"/>
          <w:color w:val="000000"/>
          <w:sz w:val="24"/>
          <w:szCs w:val="24"/>
        </w:rPr>
        <w:t>东莞市南城区莞太路23号鸿禧商业大厦7/12楼</w:t>
      </w:r>
    </w:p>
    <w:p w:rsidR="005535C5" w:rsidRPr="008568C2" w:rsidRDefault="005535C5" w:rsidP="008568C2">
      <w:pPr>
        <w:spacing w:line="276" w:lineRule="auto"/>
        <w:ind w:firstLine="435"/>
        <w:rPr>
          <w:rFonts w:asciiTheme="minorEastAsia" w:eastAsiaTheme="minorEastAsia" w:hAnsiTheme="minorEastAsia"/>
          <w:color w:val="000000"/>
          <w:sz w:val="24"/>
          <w:szCs w:val="24"/>
        </w:rPr>
      </w:pPr>
      <w:r w:rsidRPr="008568C2">
        <w:rPr>
          <w:rFonts w:asciiTheme="minorEastAsia" w:eastAsiaTheme="minorEastAsia" w:hAnsiTheme="minorEastAsia" w:hint="eastAsia"/>
          <w:color w:val="000000"/>
          <w:sz w:val="24"/>
          <w:szCs w:val="24"/>
        </w:rPr>
        <w:t>公司网址：</w:t>
      </w:r>
      <w:r w:rsidRPr="008568C2">
        <w:rPr>
          <w:rFonts w:asciiTheme="minorEastAsia" w:eastAsiaTheme="minorEastAsia" w:hAnsiTheme="minorEastAsia"/>
          <w:color w:val="000000"/>
          <w:sz w:val="24"/>
          <w:szCs w:val="24"/>
        </w:rPr>
        <w:t>http://www.wellfull.com.cn/</w:t>
      </w:r>
    </w:p>
    <w:p w:rsidR="003166EC" w:rsidRPr="008568C2" w:rsidRDefault="003166EC" w:rsidP="008568C2">
      <w:pPr>
        <w:spacing w:line="276" w:lineRule="auto"/>
        <w:ind w:firstLine="435"/>
        <w:rPr>
          <w:rFonts w:asciiTheme="minorEastAsia" w:eastAsiaTheme="minorEastAsia" w:hAnsiTheme="minorEastAsia"/>
          <w:color w:val="000000"/>
          <w:sz w:val="24"/>
          <w:szCs w:val="24"/>
        </w:rPr>
      </w:pPr>
      <w:r w:rsidRPr="008568C2">
        <w:rPr>
          <w:rFonts w:asciiTheme="minorEastAsia" w:eastAsiaTheme="minorEastAsia" w:hAnsiTheme="minorEastAsia" w:hint="eastAsia"/>
          <w:color w:val="000000"/>
          <w:sz w:val="24"/>
          <w:szCs w:val="24"/>
        </w:rPr>
        <w:t>微信公众号：</w:t>
      </w:r>
      <w:r w:rsidR="008568C2" w:rsidRPr="008568C2">
        <w:rPr>
          <w:rFonts w:asciiTheme="minorEastAsia" w:eastAsiaTheme="minorEastAsia" w:hAnsiTheme="minorEastAsia" w:hint="eastAsia"/>
          <w:color w:val="000000"/>
          <w:sz w:val="24"/>
          <w:szCs w:val="24"/>
        </w:rPr>
        <w:t>gdwellfull</w:t>
      </w:r>
    </w:p>
    <w:p w:rsidR="003166EC" w:rsidRPr="008568C2" w:rsidRDefault="003166EC" w:rsidP="008568C2">
      <w:pPr>
        <w:spacing w:line="276" w:lineRule="auto"/>
        <w:rPr>
          <w:rFonts w:asciiTheme="minorEastAsia" w:eastAsiaTheme="minorEastAsia" w:hAnsiTheme="minorEastAsia"/>
          <w:b/>
          <w:sz w:val="28"/>
          <w:szCs w:val="28"/>
        </w:rPr>
      </w:pPr>
    </w:p>
    <w:sectPr w:rsidR="003166EC" w:rsidRPr="008568C2" w:rsidSect="00AA2416">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61FA" w:rsidRDefault="00C661FA" w:rsidP="00AA2416">
      <w:r>
        <w:separator/>
      </w:r>
    </w:p>
  </w:endnote>
  <w:endnote w:type="continuationSeparator" w:id="0">
    <w:p w:rsidR="00C661FA" w:rsidRDefault="00C661FA" w:rsidP="00AA24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Light">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61FA" w:rsidRDefault="00C661FA" w:rsidP="00AA2416">
      <w:r>
        <w:separator/>
      </w:r>
    </w:p>
  </w:footnote>
  <w:footnote w:type="continuationSeparator" w:id="0">
    <w:p w:rsidR="00C661FA" w:rsidRDefault="00C661FA" w:rsidP="00AA24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A03B0"/>
    <w:multiLevelType w:val="hybridMultilevel"/>
    <w:tmpl w:val="351029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21341B2"/>
    <w:multiLevelType w:val="hybridMultilevel"/>
    <w:tmpl w:val="4FEED470"/>
    <w:lvl w:ilvl="0" w:tplc="8CC03BF4">
      <w:start w:val="1"/>
      <w:numFmt w:val="japaneseCounting"/>
      <w:lvlText w:val="%1、"/>
      <w:lvlJc w:val="left"/>
      <w:pPr>
        <w:ind w:left="72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6A272353"/>
    <w:multiLevelType w:val="hybridMultilevel"/>
    <w:tmpl w:val="CA92CE6C"/>
    <w:lvl w:ilvl="0" w:tplc="0409000F">
      <w:start w:val="1"/>
      <w:numFmt w:val="decimal"/>
      <w:lvlText w:val="%1."/>
      <w:lvlJc w:val="left"/>
      <w:pPr>
        <w:ind w:left="855" w:hanging="420"/>
      </w:p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3">
    <w:nsid w:val="7BAD75FE"/>
    <w:multiLevelType w:val="hybridMultilevel"/>
    <w:tmpl w:val="B2BC5D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C1013"/>
    <w:rsid w:val="000A549C"/>
    <w:rsid w:val="000C1013"/>
    <w:rsid w:val="001073BC"/>
    <w:rsid w:val="0014657A"/>
    <w:rsid w:val="00187AE1"/>
    <w:rsid w:val="002453BF"/>
    <w:rsid w:val="00272623"/>
    <w:rsid w:val="002B3E13"/>
    <w:rsid w:val="003166EC"/>
    <w:rsid w:val="003324D6"/>
    <w:rsid w:val="00356AFF"/>
    <w:rsid w:val="0042468D"/>
    <w:rsid w:val="005162EC"/>
    <w:rsid w:val="00523C11"/>
    <w:rsid w:val="005535C5"/>
    <w:rsid w:val="00583BA2"/>
    <w:rsid w:val="005E2B60"/>
    <w:rsid w:val="005E3F3A"/>
    <w:rsid w:val="006145C4"/>
    <w:rsid w:val="00687C5A"/>
    <w:rsid w:val="006F700C"/>
    <w:rsid w:val="00711287"/>
    <w:rsid w:val="007D5149"/>
    <w:rsid w:val="00806B98"/>
    <w:rsid w:val="008568C2"/>
    <w:rsid w:val="00A22257"/>
    <w:rsid w:val="00A41AD6"/>
    <w:rsid w:val="00AA2416"/>
    <w:rsid w:val="00AC30ED"/>
    <w:rsid w:val="00BD5156"/>
    <w:rsid w:val="00C34C24"/>
    <w:rsid w:val="00C40944"/>
    <w:rsid w:val="00C661FA"/>
    <w:rsid w:val="00CD7B50"/>
    <w:rsid w:val="00D21212"/>
    <w:rsid w:val="00DB30BE"/>
    <w:rsid w:val="00F20B19"/>
    <w:rsid w:val="00F50FE1"/>
    <w:rsid w:val="00F6165B"/>
    <w:rsid w:val="00F814A6"/>
    <w:rsid w:val="00F85B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013"/>
    <w:pPr>
      <w:widowControl w:val="0"/>
      <w:jc w:val="both"/>
    </w:pPr>
    <w:rPr>
      <w:rFonts w:ascii="Times New Roman" w:hAnsi="Times New Roman"/>
      <w:kern w:val="2"/>
      <w:sz w:val="21"/>
    </w:rPr>
  </w:style>
  <w:style w:type="paragraph" w:styleId="1">
    <w:name w:val="heading 1"/>
    <w:basedOn w:val="a"/>
    <w:next w:val="a"/>
    <w:link w:val="1Char"/>
    <w:qFormat/>
    <w:rsid w:val="00A41AD6"/>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A41AD6"/>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locked/>
    <w:rsid w:val="0014657A"/>
    <w:rPr>
      <w:b/>
      <w:bCs/>
    </w:rPr>
  </w:style>
  <w:style w:type="character" w:customStyle="1" w:styleId="1Char">
    <w:name w:val="标题 1 Char"/>
    <w:basedOn w:val="a0"/>
    <w:link w:val="1"/>
    <w:rsid w:val="00A41AD6"/>
    <w:rPr>
      <w:rFonts w:ascii="Times New Roman" w:hAnsi="Times New Roman"/>
      <w:b/>
      <w:bCs/>
      <w:kern w:val="44"/>
      <w:sz w:val="44"/>
      <w:szCs w:val="44"/>
    </w:rPr>
  </w:style>
  <w:style w:type="character" w:customStyle="1" w:styleId="2Char">
    <w:name w:val="标题 2 Char"/>
    <w:link w:val="2"/>
    <w:rsid w:val="00A41AD6"/>
    <w:rPr>
      <w:rFonts w:ascii="Cambria" w:hAnsi="Cambria"/>
      <w:b/>
      <w:bCs/>
      <w:kern w:val="2"/>
      <w:sz w:val="32"/>
      <w:szCs w:val="32"/>
    </w:rPr>
  </w:style>
  <w:style w:type="paragraph" w:styleId="a4">
    <w:name w:val="List Paragraph"/>
    <w:basedOn w:val="a"/>
    <w:uiPriority w:val="99"/>
    <w:qFormat/>
    <w:rsid w:val="00A41AD6"/>
    <w:pPr>
      <w:ind w:firstLineChars="200" w:firstLine="420"/>
    </w:pPr>
    <w:rPr>
      <w:szCs w:val="24"/>
    </w:rPr>
  </w:style>
  <w:style w:type="paragraph" w:styleId="TOC">
    <w:name w:val="TOC Heading"/>
    <w:basedOn w:val="1"/>
    <w:next w:val="a"/>
    <w:uiPriority w:val="39"/>
    <w:qFormat/>
    <w:rsid w:val="00A41AD6"/>
    <w:pPr>
      <w:widowControl/>
      <w:spacing w:before="240" w:after="0" w:line="259" w:lineRule="auto"/>
      <w:jc w:val="left"/>
      <w:outlineLvl w:val="9"/>
    </w:pPr>
    <w:rPr>
      <w:rFonts w:ascii="Calibri Light" w:hAnsi="Calibri Light"/>
      <w:b w:val="0"/>
      <w:bCs w:val="0"/>
      <w:color w:val="2E74B5"/>
      <w:kern w:val="0"/>
      <w:sz w:val="32"/>
      <w:szCs w:val="32"/>
    </w:rPr>
  </w:style>
  <w:style w:type="paragraph" w:styleId="a5">
    <w:name w:val="header"/>
    <w:basedOn w:val="a"/>
    <w:link w:val="Char"/>
    <w:uiPriority w:val="99"/>
    <w:semiHidden/>
    <w:unhideWhenUsed/>
    <w:rsid w:val="00AA24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AA2416"/>
    <w:rPr>
      <w:rFonts w:ascii="Times New Roman" w:hAnsi="Times New Roman"/>
      <w:kern w:val="2"/>
      <w:sz w:val="18"/>
      <w:szCs w:val="18"/>
    </w:rPr>
  </w:style>
  <w:style w:type="paragraph" w:styleId="a6">
    <w:name w:val="footer"/>
    <w:basedOn w:val="a"/>
    <w:link w:val="Char0"/>
    <w:uiPriority w:val="99"/>
    <w:semiHidden/>
    <w:unhideWhenUsed/>
    <w:rsid w:val="00AA2416"/>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AA2416"/>
    <w:rPr>
      <w:rFonts w:ascii="Times New Roman" w:hAnsi="Times New Roman"/>
      <w:kern w:val="2"/>
      <w:sz w:val="18"/>
      <w:szCs w:val="18"/>
    </w:rPr>
  </w:style>
  <w:style w:type="character" w:styleId="a7">
    <w:name w:val="Hyperlink"/>
    <w:basedOn w:val="a0"/>
    <w:uiPriority w:val="99"/>
    <w:unhideWhenUsed/>
    <w:rsid w:val="00AA2416"/>
    <w:rPr>
      <w:color w:val="0000FF"/>
      <w:u w:val="single"/>
    </w:rPr>
  </w:style>
  <w:style w:type="paragraph" w:styleId="a8">
    <w:name w:val="Balloon Text"/>
    <w:basedOn w:val="a"/>
    <w:link w:val="Char1"/>
    <w:uiPriority w:val="99"/>
    <w:semiHidden/>
    <w:unhideWhenUsed/>
    <w:rsid w:val="00187AE1"/>
    <w:rPr>
      <w:sz w:val="18"/>
      <w:szCs w:val="18"/>
    </w:rPr>
  </w:style>
  <w:style w:type="character" w:customStyle="1" w:styleId="Char1">
    <w:name w:val="批注框文本 Char"/>
    <w:basedOn w:val="a0"/>
    <w:link w:val="a8"/>
    <w:uiPriority w:val="99"/>
    <w:semiHidden/>
    <w:rsid w:val="00187AE1"/>
    <w:rPr>
      <w:rFonts w:ascii="Times New Roman" w:hAnsi="Times New Roman"/>
      <w:kern w:val="2"/>
      <w:sz w:val="18"/>
      <w:szCs w:val="18"/>
    </w:rPr>
  </w:style>
  <w:style w:type="table" w:styleId="a9">
    <w:name w:val="Table Grid"/>
    <w:basedOn w:val="a1"/>
    <w:uiPriority w:val="59"/>
    <w:rsid w:val="00806B9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013"/>
    <w:pPr>
      <w:widowControl w:val="0"/>
      <w:jc w:val="both"/>
    </w:pPr>
    <w:rPr>
      <w:rFonts w:ascii="Times New Roman" w:hAnsi="Times New Roman"/>
      <w:kern w:val="2"/>
      <w:sz w:val="21"/>
    </w:rPr>
  </w:style>
  <w:style w:type="paragraph" w:styleId="1">
    <w:name w:val="heading 1"/>
    <w:basedOn w:val="a"/>
    <w:next w:val="a"/>
    <w:link w:val="1Char"/>
    <w:qFormat/>
    <w:rsid w:val="00A41AD6"/>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A41AD6"/>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locked/>
    <w:rsid w:val="0014657A"/>
    <w:rPr>
      <w:b/>
      <w:bCs/>
    </w:rPr>
  </w:style>
  <w:style w:type="character" w:customStyle="1" w:styleId="1Char">
    <w:name w:val="标题 1 Char"/>
    <w:basedOn w:val="a0"/>
    <w:link w:val="1"/>
    <w:rsid w:val="00A41AD6"/>
    <w:rPr>
      <w:rFonts w:ascii="Times New Roman" w:hAnsi="Times New Roman"/>
      <w:b/>
      <w:bCs/>
      <w:kern w:val="44"/>
      <w:sz w:val="44"/>
      <w:szCs w:val="44"/>
    </w:rPr>
  </w:style>
  <w:style w:type="character" w:customStyle="1" w:styleId="2Char">
    <w:name w:val="标题 2 Char"/>
    <w:link w:val="2"/>
    <w:rsid w:val="00A41AD6"/>
    <w:rPr>
      <w:rFonts w:ascii="Cambria" w:hAnsi="Cambria"/>
      <w:b/>
      <w:bCs/>
      <w:kern w:val="2"/>
      <w:sz w:val="32"/>
      <w:szCs w:val="32"/>
    </w:rPr>
  </w:style>
  <w:style w:type="paragraph" w:styleId="a4">
    <w:name w:val="List Paragraph"/>
    <w:basedOn w:val="a"/>
    <w:uiPriority w:val="99"/>
    <w:qFormat/>
    <w:rsid w:val="00A41AD6"/>
    <w:pPr>
      <w:ind w:firstLineChars="200" w:firstLine="420"/>
    </w:pPr>
    <w:rPr>
      <w:szCs w:val="24"/>
    </w:rPr>
  </w:style>
  <w:style w:type="paragraph" w:styleId="TOC">
    <w:name w:val="TOC Heading"/>
    <w:basedOn w:val="1"/>
    <w:next w:val="a"/>
    <w:uiPriority w:val="39"/>
    <w:qFormat/>
    <w:rsid w:val="00A41AD6"/>
    <w:pPr>
      <w:widowControl/>
      <w:spacing w:before="240" w:after="0" w:line="259" w:lineRule="auto"/>
      <w:jc w:val="left"/>
      <w:outlineLvl w:val="9"/>
    </w:pPr>
    <w:rPr>
      <w:rFonts w:ascii="Calibri Light" w:hAnsi="Calibri Light"/>
      <w:b w:val="0"/>
      <w:bCs w:val="0"/>
      <w:color w:val="2E74B5"/>
      <w:kern w:val="0"/>
      <w:sz w:val="32"/>
      <w:szCs w:val="32"/>
    </w:rPr>
  </w:style>
</w:styles>
</file>

<file path=word/webSettings.xml><?xml version="1.0" encoding="utf-8"?>
<w:webSettings xmlns:r="http://schemas.openxmlformats.org/officeDocument/2006/relationships" xmlns:w="http://schemas.openxmlformats.org/wordprocessingml/2006/main">
  <w:divs>
    <w:div w:id="197089795">
      <w:bodyDiv w:val="1"/>
      <w:marLeft w:val="0"/>
      <w:marRight w:val="0"/>
      <w:marTop w:val="0"/>
      <w:marBottom w:val="0"/>
      <w:divBdr>
        <w:top w:val="none" w:sz="0" w:space="0" w:color="auto"/>
        <w:left w:val="none" w:sz="0" w:space="0" w:color="auto"/>
        <w:bottom w:val="none" w:sz="0" w:space="0" w:color="auto"/>
        <w:right w:val="none" w:sz="0" w:space="0" w:color="auto"/>
      </w:divBdr>
    </w:div>
    <w:div w:id="237253874">
      <w:bodyDiv w:val="1"/>
      <w:marLeft w:val="0"/>
      <w:marRight w:val="0"/>
      <w:marTop w:val="0"/>
      <w:marBottom w:val="0"/>
      <w:divBdr>
        <w:top w:val="none" w:sz="0" w:space="0" w:color="auto"/>
        <w:left w:val="none" w:sz="0" w:space="0" w:color="auto"/>
        <w:bottom w:val="none" w:sz="0" w:space="0" w:color="auto"/>
        <w:right w:val="none" w:sz="0" w:space="0" w:color="auto"/>
      </w:divBdr>
    </w:div>
    <w:div w:id="281813528">
      <w:bodyDiv w:val="1"/>
      <w:marLeft w:val="0"/>
      <w:marRight w:val="0"/>
      <w:marTop w:val="0"/>
      <w:marBottom w:val="0"/>
      <w:divBdr>
        <w:top w:val="none" w:sz="0" w:space="0" w:color="auto"/>
        <w:left w:val="none" w:sz="0" w:space="0" w:color="auto"/>
        <w:bottom w:val="none" w:sz="0" w:space="0" w:color="auto"/>
        <w:right w:val="none" w:sz="0" w:space="0" w:color="auto"/>
      </w:divBdr>
    </w:div>
    <w:div w:id="418214258">
      <w:bodyDiv w:val="1"/>
      <w:marLeft w:val="150"/>
      <w:marRight w:val="150"/>
      <w:marTop w:val="150"/>
      <w:marBottom w:val="150"/>
      <w:divBdr>
        <w:top w:val="none" w:sz="0" w:space="0" w:color="auto"/>
        <w:left w:val="none" w:sz="0" w:space="0" w:color="auto"/>
        <w:bottom w:val="none" w:sz="0" w:space="0" w:color="auto"/>
        <w:right w:val="none" w:sz="0" w:space="0" w:color="auto"/>
      </w:divBdr>
      <w:divsChild>
        <w:div w:id="369115324">
          <w:marLeft w:val="0"/>
          <w:marRight w:val="0"/>
          <w:marTop w:val="0"/>
          <w:marBottom w:val="0"/>
          <w:divBdr>
            <w:top w:val="none" w:sz="0" w:space="0" w:color="auto"/>
            <w:left w:val="none" w:sz="0" w:space="0" w:color="auto"/>
            <w:bottom w:val="none" w:sz="0" w:space="0" w:color="auto"/>
            <w:right w:val="none" w:sz="0" w:space="0" w:color="auto"/>
          </w:divBdr>
          <w:divsChild>
            <w:div w:id="324673572">
              <w:marLeft w:val="0"/>
              <w:marRight w:val="0"/>
              <w:marTop w:val="0"/>
              <w:marBottom w:val="0"/>
              <w:divBdr>
                <w:top w:val="none" w:sz="0" w:space="0" w:color="auto"/>
                <w:left w:val="none" w:sz="0" w:space="0" w:color="auto"/>
                <w:bottom w:val="none" w:sz="0" w:space="0" w:color="auto"/>
                <w:right w:val="none" w:sz="0" w:space="0" w:color="auto"/>
              </w:divBdr>
              <w:divsChild>
                <w:div w:id="52602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3808050">
      <w:bodyDiv w:val="1"/>
      <w:marLeft w:val="0"/>
      <w:marRight w:val="0"/>
      <w:marTop w:val="0"/>
      <w:marBottom w:val="0"/>
      <w:divBdr>
        <w:top w:val="none" w:sz="0" w:space="0" w:color="auto"/>
        <w:left w:val="none" w:sz="0" w:space="0" w:color="auto"/>
        <w:bottom w:val="none" w:sz="0" w:space="0" w:color="auto"/>
        <w:right w:val="none" w:sz="0" w:space="0" w:color="auto"/>
      </w:divBdr>
    </w:div>
    <w:div w:id="831070646">
      <w:bodyDiv w:val="1"/>
      <w:marLeft w:val="0"/>
      <w:marRight w:val="0"/>
      <w:marTop w:val="0"/>
      <w:marBottom w:val="0"/>
      <w:divBdr>
        <w:top w:val="none" w:sz="0" w:space="0" w:color="auto"/>
        <w:left w:val="none" w:sz="0" w:space="0" w:color="auto"/>
        <w:bottom w:val="none" w:sz="0" w:space="0" w:color="auto"/>
        <w:right w:val="none" w:sz="0" w:space="0" w:color="auto"/>
      </w:divBdr>
      <w:divsChild>
        <w:div w:id="769860578">
          <w:marLeft w:val="0"/>
          <w:marRight w:val="0"/>
          <w:marTop w:val="0"/>
          <w:marBottom w:val="0"/>
          <w:divBdr>
            <w:top w:val="none" w:sz="0" w:space="0" w:color="auto"/>
            <w:left w:val="none" w:sz="0" w:space="0" w:color="auto"/>
            <w:bottom w:val="none" w:sz="0" w:space="0" w:color="auto"/>
            <w:right w:val="none" w:sz="0" w:space="0" w:color="auto"/>
          </w:divBdr>
        </w:div>
      </w:divsChild>
    </w:div>
    <w:div w:id="862547480">
      <w:bodyDiv w:val="1"/>
      <w:marLeft w:val="0"/>
      <w:marRight w:val="0"/>
      <w:marTop w:val="0"/>
      <w:marBottom w:val="0"/>
      <w:divBdr>
        <w:top w:val="none" w:sz="0" w:space="0" w:color="auto"/>
        <w:left w:val="none" w:sz="0" w:space="0" w:color="auto"/>
        <w:bottom w:val="none" w:sz="0" w:space="0" w:color="auto"/>
        <w:right w:val="none" w:sz="0" w:space="0" w:color="auto"/>
      </w:divBdr>
    </w:div>
    <w:div w:id="877938030">
      <w:bodyDiv w:val="1"/>
      <w:marLeft w:val="0"/>
      <w:marRight w:val="0"/>
      <w:marTop w:val="0"/>
      <w:marBottom w:val="0"/>
      <w:divBdr>
        <w:top w:val="none" w:sz="0" w:space="0" w:color="auto"/>
        <w:left w:val="none" w:sz="0" w:space="0" w:color="auto"/>
        <w:bottom w:val="none" w:sz="0" w:space="0" w:color="auto"/>
        <w:right w:val="none" w:sz="0" w:space="0" w:color="auto"/>
      </w:divBdr>
    </w:div>
    <w:div w:id="1466238731">
      <w:bodyDiv w:val="1"/>
      <w:marLeft w:val="0"/>
      <w:marRight w:val="0"/>
      <w:marTop w:val="0"/>
      <w:marBottom w:val="0"/>
      <w:divBdr>
        <w:top w:val="none" w:sz="0" w:space="0" w:color="auto"/>
        <w:left w:val="none" w:sz="0" w:space="0" w:color="auto"/>
        <w:bottom w:val="none" w:sz="0" w:space="0" w:color="auto"/>
        <w:right w:val="none" w:sz="0" w:space="0" w:color="auto"/>
      </w:divBdr>
    </w:div>
    <w:div w:id="1891769614">
      <w:bodyDiv w:val="1"/>
      <w:marLeft w:val="0"/>
      <w:marRight w:val="0"/>
      <w:marTop w:val="0"/>
      <w:marBottom w:val="0"/>
      <w:divBdr>
        <w:top w:val="none" w:sz="0" w:space="0" w:color="auto"/>
        <w:left w:val="none" w:sz="0" w:space="0" w:color="auto"/>
        <w:bottom w:val="none" w:sz="0" w:space="0" w:color="auto"/>
        <w:right w:val="none" w:sz="0" w:space="0" w:color="auto"/>
      </w:divBdr>
      <w:divsChild>
        <w:div w:id="6431944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rzp@gdwellful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05D3E24-B377-4327-B4FF-96B1B749A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3</Pages>
  <Words>373</Words>
  <Characters>2127</Characters>
  <Application>Microsoft Office Word</Application>
  <DocSecurity>0</DocSecurity>
  <Lines>17</Lines>
  <Paragraphs>4</Paragraphs>
  <ScaleCrop>false</ScaleCrop>
  <Company>微软中国</Company>
  <LinksUpToDate>false</LinksUpToDate>
  <CharactersWithSpaces>2496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may_chen</cp:lastModifiedBy>
  <cp:revision>12</cp:revision>
  <cp:lastPrinted>2015-10-30T04:08:00Z</cp:lastPrinted>
  <dcterms:created xsi:type="dcterms:W3CDTF">2015-10-30T02:56:00Z</dcterms:created>
  <dcterms:modified xsi:type="dcterms:W3CDTF">2015-11-23T09:32:00Z</dcterms:modified>
</cp:coreProperties>
</file>